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74" w:rsidRDefault="004B3074" w:rsidP="0010147B">
      <w:pPr>
        <w:jc w:val="center"/>
        <w:rPr>
          <w:rFonts w:ascii="Arial" w:eastAsia="方正小标宋简体" w:hAnsi="Arial" w:cs="Arial"/>
          <w:color w:val="000000"/>
          <w:sz w:val="36"/>
          <w:szCs w:val="36"/>
          <w:shd w:val="clear" w:color="auto" w:fill="FFFFFF"/>
        </w:rPr>
      </w:pPr>
      <w:r w:rsidRPr="003818EA">
        <w:rPr>
          <w:rFonts w:ascii="方正小标宋简体" w:eastAsia="方正小标宋简体" w:hAnsi="Arial" w:cs="Arial" w:hint="eastAsia"/>
          <w:color w:val="000000"/>
          <w:sz w:val="36"/>
          <w:szCs w:val="36"/>
          <w:shd w:val="clear" w:color="auto" w:fill="FFFFFF"/>
        </w:rPr>
        <w:t>烟台职业学院</w:t>
      </w:r>
    </w:p>
    <w:p w:rsidR="0010147B" w:rsidRDefault="004B3074" w:rsidP="0010147B">
      <w:pPr>
        <w:jc w:val="center"/>
        <w:rPr>
          <w:rFonts w:ascii="方正小标宋简体" w:eastAsia="方正小标宋简体" w:hAnsi="Arial" w:cs="Arial"/>
          <w:color w:val="000000"/>
          <w:sz w:val="36"/>
          <w:szCs w:val="36"/>
          <w:shd w:val="clear" w:color="auto" w:fill="FFFFFF"/>
        </w:rPr>
      </w:pPr>
      <w:r w:rsidRPr="003818EA">
        <w:rPr>
          <w:rFonts w:ascii="方正小标宋简体" w:eastAsia="方正小标宋简体" w:hAnsi="Arial" w:cs="Arial" w:hint="eastAsia"/>
          <w:color w:val="000000"/>
          <w:sz w:val="36"/>
          <w:szCs w:val="36"/>
          <w:shd w:val="clear" w:color="auto" w:fill="FFFFFF"/>
        </w:rPr>
        <w:t>《高等职业教育创新发展行动计划》</w:t>
      </w:r>
    </w:p>
    <w:p w:rsidR="004B3074" w:rsidRPr="003818EA" w:rsidRDefault="0010147B" w:rsidP="0010147B">
      <w:pPr>
        <w:jc w:val="center"/>
        <w:rPr>
          <w:rFonts w:ascii="方正小标宋简体" w:eastAsia="方正小标宋简体" w:hAnsi="Arial" w:cs="Arial"/>
          <w:color w:val="000000"/>
          <w:sz w:val="36"/>
          <w:szCs w:val="36"/>
          <w:shd w:val="clear" w:color="auto" w:fill="FFFFFF"/>
        </w:rPr>
      </w:pPr>
      <w:r>
        <w:rPr>
          <w:rFonts w:ascii="方正小标宋简体" w:eastAsia="方正小标宋简体" w:hAnsi="Arial" w:cs="Arial" w:hint="eastAsia"/>
          <w:color w:val="000000"/>
          <w:sz w:val="36"/>
          <w:szCs w:val="36"/>
          <w:shd w:val="clear" w:color="auto" w:fill="FFFFFF"/>
        </w:rPr>
        <w:t>201</w:t>
      </w:r>
      <w:r w:rsidR="00645050">
        <w:rPr>
          <w:rFonts w:ascii="方正小标宋简体" w:eastAsia="方正小标宋简体" w:hAnsi="Arial" w:cs="Arial" w:hint="eastAsia"/>
          <w:color w:val="000000"/>
          <w:sz w:val="36"/>
          <w:szCs w:val="36"/>
          <w:shd w:val="clear" w:color="auto" w:fill="FFFFFF"/>
        </w:rPr>
        <w:t>7</w:t>
      </w:r>
      <w:r w:rsidR="004B3074" w:rsidRPr="003818EA">
        <w:rPr>
          <w:rFonts w:ascii="方正小标宋简体" w:eastAsia="方正小标宋简体" w:hAnsi="Arial" w:cs="Arial" w:hint="eastAsia"/>
          <w:color w:val="000000"/>
          <w:sz w:val="36"/>
          <w:szCs w:val="36"/>
          <w:shd w:val="clear" w:color="auto" w:fill="FFFFFF"/>
        </w:rPr>
        <w:t>年度绩效报告</w:t>
      </w:r>
      <w:bookmarkStart w:id="0" w:name="_GoBack"/>
      <w:bookmarkEnd w:id="0"/>
    </w:p>
    <w:p w:rsidR="004B3074" w:rsidRDefault="004B3074">
      <w:pPr>
        <w:rPr>
          <w:rFonts w:ascii="Arial" w:hAnsi="Arial" w:cs="Arial"/>
          <w:color w:val="000000"/>
          <w:szCs w:val="21"/>
          <w:shd w:val="clear" w:color="auto" w:fill="FFFFFF"/>
        </w:rPr>
      </w:pPr>
    </w:p>
    <w:p w:rsidR="004B3074" w:rsidRPr="00C85F0A" w:rsidRDefault="00C85F0A" w:rsidP="000629C6">
      <w:pPr>
        <w:spacing w:line="580" w:lineRule="exact"/>
        <w:ind w:firstLineChars="150" w:firstLine="450"/>
        <w:rPr>
          <w:rFonts w:ascii="仿宋_GB2312" w:eastAsia="仿宋_GB2312"/>
          <w:color w:val="000000" w:themeColor="text1"/>
          <w:sz w:val="30"/>
          <w:szCs w:val="30"/>
        </w:rPr>
      </w:pPr>
      <w:r>
        <w:rPr>
          <w:rFonts w:ascii="仿宋_GB2312" w:eastAsia="仿宋_GB2312" w:hint="eastAsia"/>
          <w:color w:val="000000" w:themeColor="text1"/>
          <w:sz w:val="30"/>
          <w:szCs w:val="30"/>
        </w:rPr>
        <w:t>按照</w:t>
      </w:r>
      <w:r w:rsidR="002D65B6" w:rsidRPr="00C85F0A">
        <w:rPr>
          <w:rFonts w:ascii="仿宋_GB2312" w:eastAsia="仿宋_GB2312" w:hint="eastAsia"/>
          <w:color w:val="000000" w:themeColor="text1"/>
          <w:sz w:val="30"/>
          <w:szCs w:val="30"/>
        </w:rPr>
        <w:t>山东省教育厅</w:t>
      </w:r>
      <w:r w:rsidR="004B3074" w:rsidRPr="00C85F0A">
        <w:rPr>
          <w:rFonts w:ascii="仿宋_GB2312" w:eastAsia="仿宋_GB2312" w:hint="eastAsia"/>
          <w:color w:val="000000" w:themeColor="text1"/>
          <w:sz w:val="30"/>
          <w:szCs w:val="30"/>
        </w:rPr>
        <w:t>《</w:t>
      </w:r>
      <w:r w:rsidR="002D65B6" w:rsidRPr="00C85F0A">
        <w:rPr>
          <w:rFonts w:ascii="仿宋_GB2312" w:eastAsia="仿宋_GB2312" w:hint="eastAsia"/>
          <w:color w:val="000000" w:themeColor="text1"/>
          <w:sz w:val="30"/>
          <w:szCs w:val="30"/>
        </w:rPr>
        <w:t>关于开展&lt;高等职业教育创新发展行动计划（2015-2018年）&gt;2017年度绩效数据采集的通知</w:t>
      </w:r>
      <w:r w:rsidR="004B3074" w:rsidRPr="00C85F0A">
        <w:rPr>
          <w:rFonts w:ascii="仿宋_GB2312" w:eastAsia="仿宋_GB2312" w:hint="eastAsia"/>
          <w:color w:val="000000" w:themeColor="text1"/>
          <w:sz w:val="30"/>
          <w:szCs w:val="30"/>
        </w:rPr>
        <w:t>》</w:t>
      </w:r>
      <w:r w:rsidR="002D65B6" w:rsidRPr="00C85F0A">
        <w:rPr>
          <w:rFonts w:ascii="仿宋_GB2312" w:eastAsia="仿宋_GB2312" w:hint="eastAsia"/>
          <w:color w:val="000000" w:themeColor="text1"/>
          <w:sz w:val="30"/>
          <w:szCs w:val="30"/>
        </w:rPr>
        <w:t>（鲁教职处函17-40）</w:t>
      </w:r>
      <w:r w:rsidR="004B3074" w:rsidRPr="00C85F0A">
        <w:rPr>
          <w:rFonts w:ascii="仿宋_GB2312" w:eastAsia="仿宋_GB2312" w:hint="eastAsia"/>
          <w:color w:val="000000" w:themeColor="text1"/>
          <w:sz w:val="30"/>
          <w:szCs w:val="30"/>
        </w:rPr>
        <w:t>要求，我院根据任务承接情况，对</w:t>
      </w:r>
      <w:r w:rsidRPr="00C85F0A">
        <w:rPr>
          <w:rFonts w:ascii="仿宋_GB2312" w:eastAsia="仿宋_GB2312"/>
          <w:color w:val="000000" w:themeColor="text1"/>
          <w:sz w:val="30"/>
          <w:szCs w:val="30"/>
        </w:rPr>
        <w:t>201</w:t>
      </w:r>
      <w:r w:rsidRPr="00C85F0A">
        <w:rPr>
          <w:rFonts w:ascii="仿宋_GB2312" w:eastAsia="仿宋_GB2312" w:hint="eastAsia"/>
          <w:color w:val="000000" w:themeColor="text1"/>
          <w:sz w:val="30"/>
          <w:szCs w:val="30"/>
        </w:rPr>
        <w:t>7</w:t>
      </w:r>
      <w:r w:rsidR="004B3074" w:rsidRPr="00C85F0A">
        <w:rPr>
          <w:rFonts w:ascii="仿宋_GB2312" w:eastAsia="仿宋_GB2312" w:hint="eastAsia"/>
          <w:color w:val="000000" w:themeColor="text1"/>
          <w:sz w:val="30"/>
          <w:szCs w:val="30"/>
        </w:rPr>
        <w:t>年的工作情况进行了系统总结，形成</w:t>
      </w:r>
      <w:r w:rsidR="00763F05" w:rsidRPr="00C85F0A">
        <w:rPr>
          <w:rFonts w:ascii="仿宋_GB2312" w:eastAsia="仿宋_GB2312" w:hint="eastAsia"/>
          <w:color w:val="000000" w:themeColor="text1"/>
          <w:sz w:val="30"/>
          <w:szCs w:val="30"/>
        </w:rPr>
        <w:t>如下</w:t>
      </w:r>
      <w:r w:rsidR="004B3074" w:rsidRPr="00C85F0A">
        <w:rPr>
          <w:rFonts w:ascii="仿宋_GB2312" w:eastAsia="仿宋_GB2312" w:hint="eastAsia"/>
          <w:color w:val="000000" w:themeColor="text1"/>
          <w:sz w:val="30"/>
          <w:szCs w:val="30"/>
        </w:rPr>
        <w:t>报告。</w:t>
      </w:r>
    </w:p>
    <w:p w:rsidR="004B3074" w:rsidRPr="00A12274" w:rsidRDefault="004B3074" w:rsidP="000629C6">
      <w:pPr>
        <w:spacing w:line="580" w:lineRule="exact"/>
        <w:ind w:firstLineChars="200" w:firstLine="640"/>
        <w:rPr>
          <w:rFonts w:ascii="黑体" w:eastAsia="黑体" w:hAnsi="黑体" w:cs="Arial"/>
          <w:color w:val="000000" w:themeColor="text1"/>
          <w:sz w:val="32"/>
          <w:szCs w:val="32"/>
          <w:shd w:val="clear" w:color="auto" w:fill="FFFFFF"/>
        </w:rPr>
      </w:pPr>
      <w:r w:rsidRPr="00A12274">
        <w:rPr>
          <w:rFonts w:ascii="黑体" w:eastAsia="黑体" w:hAnsi="黑体" w:cs="Arial" w:hint="eastAsia"/>
          <w:color w:val="000000" w:themeColor="text1"/>
          <w:sz w:val="32"/>
          <w:szCs w:val="32"/>
          <w:shd w:val="clear" w:color="auto" w:fill="FFFFFF"/>
        </w:rPr>
        <w:t>一、任务承接情况</w:t>
      </w:r>
    </w:p>
    <w:p w:rsidR="004B3074" w:rsidRPr="00E6124B" w:rsidRDefault="004B3074" w:rsidP="000629C6">
      <w:pPr>
        <w:spacing w:line="580" w:lineRule="exact"/>
        <w:ind w:firstLineChars="200" w:firstLine="600"/>
        <w:rPr>
          <w:rFonts w:ascii="仿宋_GB2312" w:eastAsia="仿宋_GB2312"/>
          <w:color w:val="000000" w:themeColor="text1"/>
          <w:sz w:val="30"/>
          <w:szCs w:val="30"/>
        </w:rPr>
      </w:pPr>
      <w:r w:rsidRPr="00E6124B">
        <w:rPr>
          <w:rFonts w:ascii="仿宋_GB2312" w:eastAsia="仿宋_GB2312" w:hint="eastAsia"/>
          <w:color w:val="000000" w:themeColor="text1"/>
          <w:sz w:val="30"/>
          <w:szCs w:val="30"/>
        </w:rPr>
        <w:t>我院认真贯彻教育部和教育厅文件精神，以立德树人为根本，以服务发展为宗旨，以促进就业为导向，将落实《国务院关于加快发展现代职业教育的决定》和《现代职业教育体系建设规划（</w:t>
      </w:r>
      <w:r w:rsidRPr="00E6124B">
        <w:rPr>
          <w:rFonts w:ascii="仿宋_GB2312" w:eastAsia="仿宋_GB2312"/>
          <w:color w:val="000000" w:themeColor="text1"/>
          <w:sz w:val="30"/>
          <w:szCs w:val="30"/>
        </w:rPr>
        <w:t>2014-2020</w:t>
      </w:r>
      <w:r w:rsidRPr="00E6124B">
        <w:rPr>
          <w:rFonts w:ascii="仿宋_GB2312" w:eastAsia="仿宋_GB2312" w:hint="eastAsia"/>
          <w:color w:val="000000" w:themeColor="text1"/>
          <w:sz w:val="30"/>
          <w:szCs w:val="30"/>
        </w:rPr>
        <w:t>）》与学院</w:t>
      </w:r>
      <w:r w:rsidR="00E6124B" w:rsidRPr="00E6124B">
        <w:rPr>
          <w:rFonts w:ascii="仿宋_GB2312" w:eastAsia="仿宋_GB2312" w:hint="eastAsia"/>
          <w:color w:val="000000" w:themeColor="text1"/>
          <w:sz w:val="30"/>
          <w:szCs w:val="30"/>
        </w:rPr>
        <w:t>优质校建设</w:t>
      </w:r>
      <w:r w:rsidRPr="00E6124B">
        <w:rPr>
          <w:rFonts w:ascii="仿宋_GB2312" w:eastAsia="仿宋_GB2312" w:hint="eastAsia"/>
          <w:color w:val="000000" w:themeColor="text1"/>
          <w:sz w:val="30"/>
          <w:szCs w:val="30"/>
        </w:rPr>
        <w:t>工程结合起来，积极承担各个项目的建设任务，共承担</w:t>
      </w:r>
      <w:r w:rsidRPr="00E6124B">
        <w:rPr>
          <w:rFonts w:ascii="仿宋_GB2312" w:eastAsia="仿宋_GB2312"/>
          <w:color w:val="000000" w:themeColor="text1"/>
          <w:sz w:val="30"/>
          <w:szCs w:val="30"/>
        </w:rPr>
        <w:t>39</w:t>
      </w:r>
      <w:r w:rsidRPr="00E6124B">
        <w:rPr>
          <w:rFonts w:ascii="仿宋_GB2312" w:eastAsia="仿宋_GB2312" w:hint="eastAsia"/>
          <w:color w:val="000000" w:themeColor="text1"/>
          <w:sz w:val="30"/>
          <w:szCs w:val="30"/>
        </w:rPr>
        <w:t>项任务、</w:t>
      </w:r>
      <w:r w:rsidRPr="00E6124B">
        <w:rPr>
          <w:rFonts w:ascii="仿宋_GB2312" w:eastAsia="仿宋_GB2312"/>
          <w:color w:val="000000" w:themeColor="text1"/>
          <w:sz w:val="30"/>
          <w:szCs w:val="30"/>
        </w:rPr>
        <w:t>12</w:t>
      </w:r>
      <w:r w:rsidRPr="00E6124B">
        <w:rPr>
          <w:rFonts w:ascii="仿宋_GB2312" w:eastAsia="仿宋_GB2312" w:hint="eastAsia"/>
          <w:color w:val="000000" w:themeColor="text1"/>
          <w:sz w:val="30"/>
          <w:szCs w:val="30"/>
        </w:rPr>
        <w:t>个项目，其中扩大优质教学资源</w:t>
      </w:r>
      <w:r w:rsidRPr="00E6124B">
        <w:rPr>
          <w:rFonts w:ascii="仿宋_GB2312" w:eastAsia="仿宋_GB2312"/>
          <w:color w:val="000000" w:themeColor="text1"/>
          <w:sz w:val="30"/>
          <w:szCs w:val="30"/>
        </w:rPr>
        <w:t xml:space="preserve"> 11</w:t>
      </w:r>
      <w:r w:rsidRPr="00E6124B">
        <w:rPr>
          <w:rFonts w:ascii="仿宋_GB2312" w:eastAsia="仿宋_GB2312" w:hint="eastAsia"/>
          <w:color w:val="000000" w:themeColor="text1"/>
          <w:sz w:val="30"/>
          <w:szCs w:val="30"/>
        </w:rPr>
        <w:t>项任务、</w:t>
      </w:r>
      <w:r w:rsidRPr="00E6124B">
        <w:rPr>
          <w:rFonts w:ascii="仿宋_GB2312" w:eastAsia="仿宋_GB2312"/>
          <w:color w:val="000000" w:themeColor="text1"/>
          <w:sz w:val="30"/>
          <w:szCs w:val="30"/>
        </w:rPr>
        <w:t>7</w:t>
      </w:r>
      <w:r w:rsidRPr="00E6124B">
        <w:rPr>
          <w:rFonts w:ascii="仿宋_GB2312" w:eastAsia="仿宋_GB2312" w:hint="eastAsia"/>
          <w:color w:val="000000" w:themeColor="text1"/>
          <w:sz w:val="30"/>
          <w:szCs w:val="30"/>
        </w:rPr>
        <w:t>个项目，增强院校办学活力</w:t>
      </w:r>
      <w:r w:rsidRPr="00E6124B">
        <w:rPr>
          <w:rFonts w:ascii="仿宋_GB2312" w:eastAsia="仿宋_GB2312"/>
          <w:color w:val="000000" w:themeColor="text1"/>
          <w:sz w:val="30"/>
          <w:szCs w:val="30"/>
        </w:rPr>
        <w:t>4</w:t>
      </w:r>
      <w:r w:rsidRPr="00E6124B">
        <w:rPr>
          <w:rFonts w:ascii="仿宋_GB2312" w:eastAsia="仿宋_GB2312" w:hint="eastAsia"/>
          <w:color w:val="000000" w:themeColor="text1"/>
          <w:sz w:val="30"/>
          <w:szCs w:val="30"/>
        </w:rPr>
        <w:t>项任务、</w:t>
      </w:r>
      <w:r w:rsidRPr="00E6124B">
        <w:rPr>
          <w:rFonts w:ascii="仿宋_GB2312" w:eastAsia="仿宋_GB2312"/>
          <w:color w:val="000000" w:themeColor="text1"/>
          <w:sz w:val="30"/>
          <w:szCs w:val="30"/>
        </w:rPr>
        <w:t>1</w:t>
      </w:r>
      <w:r w:rsidRPr="00E6124B">
        <w:rPr>
          <w:rFonts w:ascii="仿宋_GB2312" w:eastAsia="仿宋_GB2312" w:hint="eastAsia"/>
          <w:color w:val="000000" w:themeColor="text1"/>
          <w:sz w:val="30"/>
          <w:szCs w:val="30"/>
        </w:rPr>
        <w:t>个项目，加强技术技能积累</w:t>
      </w:r>
      <w:r w:rsidRPr="00E6124B">
        <w:rPr>
          <w:rFonts w:ascii="仿宋_GB2312" w:eastAsia="仿宋_GB2312"/>
          <w:color w:val="000000" w:themeColor="text1"/>
          <w:sz w:val="30"/>
          <w:szCs w:val="30"/>
        </w:rPr>
        <w:t>10</w:t>
      </w:r>
      <w:r w:rsidRPr="00E6124B">
        <w:rPr>
          <w:rFonts w:ascii="仿宋_GB2312" w:eastAsia="仿宋_GB2312" w:hint="eastAsia"/>
          <w:color w:val="000000" w:themeColor="text1"/>
          <w:sz w:val="30"/>
          <w:szCs w:val="30"/>
        </w:rPr>
        <w:t>项任务、</w:t>
      </w:r>
      <w:r w:rsidRPr="00E6124B">
        <w:rPr>
          <w:rFonts w:ascii="仿宋_GB2312" w:eastAsia="仿宋_GB2312"/>
          <w:color w:val="000000" w:themeColor="text1"/>
          <w:sz w:val="30"/>
          <w:szCs w:val="30"/>
        </w:rPr>
        <w:t>4</w:t>
      </w:r>
      <w:r w:rsidRPr="00E6124B">
        <w:rPr>
          <w:rFonts w:ascii="仿宋_GB2312" w:eastAsia="仿宋_GB2312" w:hint="eastAsia"/>
          <w:color w:val="000000" w:themeColor="text1"/>
          <w:sz w:val="30"/>
          <w:szCs w:val="30"/>
        </w:rPr>
        <w:t>个项目，完善质量保障机制</w:t>
      </w:r>
      <w:r w:rsidRPr="00E6124B">
        <w:rPr>
          <w:rFonts w:ascii="仿宋_GB2312" w:eastAsia="仿宋_GB2312"/>
          <w:color w:val="000000" w:themeColor="text1"/>
          <w:sz w:val="30"/>
          <w:szCs w:val="30"/>
        </w:rPr>
        <w:t>8</w:t>
      </w:r>
      <w:r w:rsidRPr="00E6124B">
        <w:rPr>
          <w:rFonts w:ascii="仿宋_GB2312" w:eastAsia="仿宋_GB2312" w:hint="eastAsia"/>
          <w:color w:val="000000" w:themeColor="text1"/>
          <w:sz w:val="30"/>
          <w:szCs w:val="30"/>
        </w:rPr>
        <w:t>项任务，提升思想政治教育质量</w:t>
      </w:r>
      <w:r w:rsidRPr="00E6124B">
        <w:rPr>
          <w:rFonts w:ascii="仿宋_GB2312" w:eastAsia="仿宋_GB2312"/>
          <w:color w:val="000000" w:themeColor="text1"/>
          <w:sz w:val="30"/>
          <w:szCs w:val="30"/>
        </w:rPr>
        <w:t>6</w:t>
      </w:r>
      <w:r w:rsidRPr="00E6124B">
        <w:rPr>
          <w:rFonts w:ascii="仿宋_GB2312" w:eastAsia="仿宋_GB2312" w:hint="eastAsia"/>
          <w:color w:val="000000" w:themeColor="text1"/>
          <w:sz w:val="30"/>
          <w:szCs w:val="30"/>
        </w:rPr>
        <w:t>项任务。</w:t>
      </w:r>
    </w:p>
    <w:p w:rsidR="004B3074" w:rsidRPr="00E6124B" w:rsidRDefault="004B3074" w:rsidP="000629C6">
      <w:pPr>
        <w:spacing w:line="580" w:lineRule="exact"/>
        <w:ind w:firstLineChars="200" w:firstLine="600"/>
        <w:rPr>
          <w:rFonts w:ascii="仿宋_GB2312" w:eastAsia="仿宋_GB2312"/>
          <w:color w:val="000000" w:themeColor="text1"/>
          <w:sz w:val="30"/>
          <w:szCs w:val="30"/>
        </w:rPr>
      </w:pPr>
      <w:r w:rsidRPr="00E6124B">
        <w:rPr>
          <w:rFonts w:ascii="仿宋_GB2312" w:eastAsia="仿宋_GB2312" w:hint="eastAsia"/>
          <w:color w:val="000000" w:themeColor="text1"/>
          <w:sz w:val="30"/>
          <w:szCs w:val="30"/>
        </w:rPr>
        <w:t>承担有关任务和项目后，学院成立领导机构，制订实施方案，印发了《烟台职业学院落实高等职业教育创新发展行动计划（</w:t>
      </w:r>
      <w:r w:rsidRPr="00E6124B">
        <w:rPr>
          <w:rFonts w:ascii="仿宋_GB2312" w:eastAsia="仿宋_GB2312"/>
          <w:color w:val="000000" w:themeColor="text1"/>
          <w:sz w:val="30"/>
          <w:szCs w:val="30"/>
        </w:rPr>
        <w:t>2015-2018</w:t>
      </w:r>
      <w:r w:rsidRPr="00E6124B">
        <w:rPr>
          <w:rFonts w:ascii="仿宋_GB2312" w:eastAsia="仿宋_GB2312" w:hint="eastAsia"/>
          <w:color w:val="000000" w:themeColor="text1"/>
          <w:sz w:val="30"/>
          <w:szCs w:val="30"/>
        </w:rPr>
        <w:t>年）实施方案的通知》，将《高等职业教育创新发展行动计划》的工作任务和项目细化分解到部门单位工作中，使学院在职业教育新常态下，把握新机遇，打造新优势，努力在创新能力、内涵发展和培养质量等方面实现新突破。学院承接任务（项目）情况统计如下表所示。</w:t>
      </w:r>
    </w:p>
    <w:p w:rsidR="004B3074" w:rsidRPr="00E6124B" w:rsidRDefault="000629C6" w:rsidP="007368BB">
      <w:pPr>
        <w:spacing w:line="360" w:lineRule="auto"/>
        <w:ind w:firstLineChars="200" w:firstLine="482"/>
        <w:jc w:val="center"/>
        <w:rPr>
          <w:rFonts w:ascii="仿宋_GB2312" w:eastAsia="仿宋_GB2312"/>
          <w:b/>
          <w:color w:val="000000" w:themeColor="text1"/>
          <w:sz w:val="24"/>
          <w:szCs w:val="24"/>
        </w:rPr>
      </w:pPr>
      <w:r w:rsidRPr="00E6124B">
        <w:rPr>
          <w:rFonts w:ascii="仿宋_GB2312" w:eastAsia="仿宋_GB2312" w:hint="eastAsia"/>
          <w:b/>
          <w:color w:val="000000" w:themeColor="text1"/>
          <w:sz w:val="24"/>
          <w:szCs w:val="24"/>
        </w:rPr>
        <w:lastRenderedPageBreak/>
        <w:t>表1：</w:t>
      </w:r>
      <w:r w:rsidR="004B3074" w:rsidRPr="00E6124B">
        <w:rPr>
          <w:rFonts w:ascii="仿宋_GB2312" w:eastAsia="仿宋_GB2312" w:hint="eastAsia"/>
          <w:b/>
          <w:color w:val="000000" w:themeColor="text1"/>
          <w:sz w:val="24"/>
          <w:szCs w:val="24"/>
        </w:rPr>
        <w:t>烟台职业学院承接任务（项目）情况统计表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318"/>
        <w:gridCol w:w="1187"/>
        <w:gridCol w:w="1456"/>
        <w:gridCol w:w="1843"/>
      </w:tblGrid>
      <w:tr w:rsidR="004B3074" w:rsidRPr="00E6124B" w:rsidTr="00A06EBB">
        <w:tc>
          <w:tcPr>
            <w:tcW w:w="709"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hint="eastAsia"/>
                <w:color w:val="000000" w:themeColor="text1"/>
                <w:szCs w:val="21"/>
              </w:rPr>
              <w:t>序号</w:t>
            </w:r>
          </w:p>
        </w:tc>
        <w:tc>
          <w:tcPr>
            <w:tcW w:w="2318"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hint="eastAsia"/>
                <w:color w:val="000000" w:themeColor="text1"/>
                <w:szCs w:val="21"/>
              </w:rPr>
              <w:t>任务和项目类别</w:t>
            </w:r>
          </w:p>
        </w:tc>
        <w:tc>
          <w:tcPr>
            <w:tcW w:w="1187"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hint="eastAsia"/>
                <w:color w:val="000000" w:themeColor="text1"/>
                <w:szCs w:val="21"/>
              </w:rPr>
              <w:t>任务数量</w:t>
            </w:r>
          </w:p>
        </w:tc>
        <w:tc>
          <w:tcPr>
            <w:tcW w:w="1456"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hint="eastAsia"/>
                <w:color w:val="000000" w:themeColor="text1"/>
                <w:szCs w:val="21"/>
              </w:rPr>
              <w:t>项目数量</w:t>
            </w:r>
          </w:p>
        </w:tc>
        <w:tc>
          <w:tcPr>
            <w:tcW w:w="1843" w:type="dxa"/>
            <w:vAlign w:val="center"/>
          </w:tcPr>
          <w:p w:rsidR="004B3074" w:rsidRPr="00E6124B" w:rsidRDefault="004B3074" w:rsidP="00003314">
            <w:pPr>
              <w:spacing w:line="320" w:lineRule="exact"/>
              <w:jc w:val="center"/>
              <w:rPr>
                <w:rFonts w:ascii="仿宋_GB2312" w:eastAsia="仿宋_GB2312"/>
                <w:color w:val="000000" w:themeColor="text1"/>
                <w:szCs w:val="21"/>
              </w:rPr>
            </w:pPr>
            <w:r w:rsidRPr="00E6124B">
              <w:rPr>
                <w:rFonts w:ascii="仿宋_GB2312" w:eastAsia="仿宋_GB2312" w:hint="eastAsia"/>
                <w:color w:val="000000" w:themeColor="text1"/>
                <w:szCs w:val="21"/>
              </w:rPr>
              <w:t>三年经费总投入（万元）</w:t>
            </w:r>
          </w:p>
        </w:tc>
      </w:tr>
      <w:tr w:rsidR="004B3074" w:rsidRPr="00E6124B" w:rsidTr="00A06EBB">
        <w:tc>
          <w:tcPr>
            <w:tcW w:w="709"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1</w:t>
            </w:r>
          </w:p>
        </w:tc>
        <w:tc>
          <w:tcPr>
            <w:tcW w:w="2318"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hint="eastAsia"/>
                <w:color w:val="000000" w:themeColor="text1"/>
                <w:szCs w:val="21"/>
              </w:rPr>
              <w:t>扩大优质教学资源</w:t>
            </w:r>
          </w:p>
        </w:tc>
        <w:tc>
          <w:tcPr>
            <w:tcW w:w="1187"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11</w:t>
            </w:r>
          </w:p>
        </w:tc>
        <w:tc>
          <w:tcPr>
            <w:tcW w:w="1456"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7</w:t>
            </w:r>
          </w:p>
        </w:tc>
        <w:tc>
          <w:tcPr>
            <w:tcW w:w="1843"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4950</w:t>
            </w:r>
          </w:p>
        </w:tc>
      </w:tr>
      <w:tr w:rsidR="004B3074" w:rsidRPr="00E6124B" w:rsidTr="00A06EBB">
        <w:tc>
          <w:tcPr>
            <w:tcW w:w="709"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2</w:t>
            </w:r>
          </w:p>
        </w:tc>
        <w:tc>
          <w:tcPr>
            <w:tcW w:w="2318"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hint="eastAsia"/>
                <w:color w:val="000000" w:themeColor="text1"/>
                <w:szCs w:val="21"/>
              </w:rPr>
              <w:t>增强院校办学活力</w:t>
            </w:r>
          </w:p>
        </w:tc>
        <w:tc>
          <w:tcPr>
            <w:tcW w:w="1187"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4</w:t>
            </w:r>
          </w:p>
        </w:tc>
        <w:tc>
          <w:tcPr>
            <w:tcW w:w="1456"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1</w:t>
            </w:r>
          </w:p>
        </w:tc>
        <w:tc>
          <w:tcPr>
            <w:tcW w:w="1843"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260</w:t>
            </w:r>
          </w:p>
        </w:tc>
      </w:tr>
      <w:tr w:rsidR="004B3074" w:rsidRPr="00E6124B" w:rsidTr="00A06EBB">
        <w:tc>
          <w:tcPr>
            <w:tcW w:w="709"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3</w:t>
            </w:r>
          </w:p>
        </w:tc>
        <w:tc>
          <w:tcPr>
            <w:tcW w:w="2318"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hint="eastAsia"/>
                <w:color w:val="000000" w:themeColor="text1"/>
                <w:szCs w:val="21"/>
              </w:rPr>
              <w:t>加强技术技能积累</w:t>
            </w:r>
          </w:p>
        </w:tc>
        <w:tc>
          <w:tcPr>
            <w:tcW w:w="1187"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10</w:t>
            </w:r>
          </w:p>
        </w:tc>
        <w:tc>
          <w:tcPr>
            <w:tcW w:w="1456"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4</w:t>
            </w:r>
          </w:p>
        </w:tc>
        <w:tc>
          <w:tcPr>
            <w:tcW w:w="1843"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190</w:t>
            </w:r>
          </w:p>
        </w:tc>
      </w:tr>
      <w:tr w:rsidR="004B3074" w:rsidRPr="00E6124B" w:rsidTr="00A06EBB">
        <w:tc>
          <w:tcPr>
            <w:tcW w:w="709"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4</w:t>
            </w:r>
          </w:p>
        </w:tc>
        <w:tc>
          <w:tcPr>
            <w:tcW w:w="2318"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hint="eastAsia"/>
                <w:color w:val="000000" w:themeColor="text1"/>
                <w:szCs w:val="21"/>
              </w:rPr>
              <w:t>完善质量保障机制</w:t>
            </w:r>
          </w:p>
        </w:tc>
        <w:tc>
          <w:tcPr>
            <w:tcW w:w="1187"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8</w:t>
            </w:r>
          </w:p>
        </w:tc>
        <w:tc>
          <w:tcPr>
            <w:tcW w:w="1456"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0</w:t>
            </w:r>
          </w:p>
        </w:tc>
        <w:tc>
          <w:tcPr>
            <w:tcW w:w="1843"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360</w:t>
            </w:r>
          </w:p>
        </w:tc>
      </w:tr>
      <w:tr w:rsidR="004B3074" w:rsidRPr="00E6124B" w:rsidTr="00A06EBB">
        <w:tc>
          <w:tcPr>
            <w:tcW w:w="709"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5</w:t>
            </w:r>
          </w:p>
        </w:tc>
        <w:tc>
          <w:tcPr>
            <w:tcW w:w="2318"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hint="eastAsia"/>
                <w:color w:val="000000" w:themeColor="text1"/>
                <w:szCs w:val="21"/>
              </w:rPr>
              <w:t>提升思想政治教育质量</w:t>
            </w:r>
          </w:p>
        </w:tc>
        <w:tc>
          <w:tcPr>
            <w:tcW w:w="1187"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6</w:t>
            </w:r>
          </w:p>
        </w:tc>
        <w:tc>
          <w:tcPr>
            <w:tcW w:w="1456"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0</w:t>
            </w:r>
          </w:p>
        </w:tc>
        <w:tc>
          <w:tcPr>
            <w:tcW w:w="1843"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280</w:t>
            </w:r>
          </w:p>
        </w:tc>
      </w:tr>
      <w:tr w:rsidR="004B3074" w:rsidRPr="00E6124B" w:rsidTr="00A06EBB">
        <w:tc>
          <w:tcPr>
            <w:tcW w:w="709"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6</w:t>
            </w:r>
          </w:p>
        </w:tc>
        <w:tc>
          <w:tcPr>
            <w:tcW w:w="2318"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hint="eastAsia"/>
                <w:color w:val="000000" w:themeColor="text1"/>
                <w:szCs w:val="21"/>
              </w:rPr>
              <w:t>合计</w:t>
            </w:r>
          </w:p>
        </w:tc>
        <w:tc>
          <w:tcPr>
            <w:tcW w:w="1187"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39</w:t>
            </w:r>
          </w:p>
        </w:tc>
        <w:tc>
          <w:tcPr>
            <w:tcW w:w="1456"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12</w:t>
            </w:r>
          </w:p>
        </w:tc>
        <w:tc>
          <w:tcPr>
            <w:tcW w:w="1843" w:type="dxa"/>
            <w:vAlign w:val="center"/>
          </w:tcPr>
          <w:p w:rsidR="004B3074" w:rsidRPr="00E6124B" w:rsidRDefault="004B3074" w:rsidP="0001013A">
            <w:pPr>
              <w:spacing w:line="360" w:lineRule="auto"/>
              <w:jc w:val="center"/>
              <w:rPr>
                <w:rFonts w:ascii="仿宋_GB2312" w:eastAsia="仿宋_GB2312"/>
                <w:color w:val="000000" w:themeColor="text1"/>
                <w:szCs w:val="21"/>
              </w:rPr>
            </w:pPr>
            <w:r w:rsidRPr="00E6124B">
              <w:rPr>
                <w:rFonts w:ascii="仿宋_GB2312" w:eastAsia="仿宋_GB2312"/>
                <w:color w:val="000000" w:themeColor="text1"/>
                <w:szCs w:val="21"/>
              </w:rPr>
              <w:t>6041</w:t>
            </w:r>
          </w:p>
        </w:tc>
      </w:tr>
    </w:tbl>
    <w:p w:rsidR="004B3074" w:rsidRPr="00645050" w:rsidRDefault="004B3074" w:rsidP="005637D8">
      <w:pPr>
        <w:spacing w:line="360" w:lineRule="auto"/>
        <w:rPr>
          <w:rFonts w:ascii="仿宋_GB2312" w:eastAsia="仿宋_GB2312"/>
          <w:color w:val="FF0000"/>
          <w:sz w:val="18"/>
          <w:szCs w:val="18"/>
        </w:rPr>
      </w:pPr>
    </w:p>
    <w:p w:rsidR="004B3074" w:rsidRPr="00E6124B" w:rsidRDefault="004B3074" w:rsidP="005637D8">
      <w:pPr>
        <w:spacing w:line="580" w:lineRule="exact"/>
        <w:ind w:firstLineChars="200" w:firstLine="600"/>
        <w:rPr>
          <w:rFonts w:ascii="仿宋_GB2312" w:eastAsia="仿宋_GB2312"/>
          <w:color w:val="000000" w:themeColor="text1"/>
          <w:sz w:val="30"/>
          <w:szCs w:val="30"/>
        </w:rPr>
      </w:pPr>
      <w:r w:rsidRPr="00E6124B">
        <w:rPr>
          <w:rFonts w:ascii="仿宋_GB2312" w:eastAsia="仿宋_GB2312" w:hint="eastAsia"/>
          <w:color w:val="000000" w:themeColor="text1"/>
          <w:sz w:val="30"/>
          <w:szCs w:val="30"/>
        </w:rPr>
        <w:t>根据教育部《关于开展</w:t>
      </w:r>
      <w:r w:rsidRPr="00E6124B">
        <w:rPr>
          <w:rFonts w:ascii="仿宋_GB2312" w:eastAsia="仿宋_GB2312"/>
          <w:color w:val="000000" w:themeColor="text1"/>
          <w:sz w:val="30"/>
          <w:szCs w:val="30"/>
        </w:rPr>
        <w:t>&lt;</w:t>
      </w:r>
      <w:r w:rsidRPr="00E6124B">
        <w:rPr>
          <w:rFonts w:ascii="仿宋_GB2312" w:eastAsia="仿宋_GB2312" w:hint="eastAsia"/>
          <w:color w:val="000000" w:themeColor="text1"/>
          <w:sz w:val="30"/>
          <w:szCs w:val="30"/>
        </w:rPr>
        <w:t>高等职业教育创新发展行动计划</w:t>
      </w:r>
      <w:r w:rsidRPr="00E6124B">
        <w:rPr>
          <w:rFonts w:ascii="仿宋_GB2312" w:eastAsia="仿宋_GB2312"/>
          <w:color w:val="000000" w:themeColor="text1"/>
          <w:sz w:val="30"/>
          <w:szCs w:val="30"/>
        </w:rPr>
        <w:t>&gt;</w:t>
      </w:r>
      <w:r w:rsidRPr="00E6124B">
        <w:rPr>
          <w:rFonts w:ascii="仿宋_GB2312" w:eastAsia="仿宋_GB2312" w:hint="eastAsia"/>
          <w:color w:val="000000" w:themeColor="text1"/>
          <w:sz w:val="30"/>
          <w:szCs w:val="30"/>
        </w:rPr>
        <w:t>（</w:t>
      </w:r>
      <w:r w:rsidR="0080630D">
        <w:rPr>
          <w:rFonts w:ascii="仿宋_GB2312" w:eastAsia="仿宋_GB2312"/>
          <w:color w:val="000000" w:themeColor="text1"/>
          <w:sz w:val="30"/>
          <w:szCs w:val="30"/>
        </w:rPr>
        <w:t>201</w:t>
      </w:r>
      <w:r w:rsidR="0080630D">
        <w:rPr>
          <w:rFonts w:ascii="仿宋_GB2312" w:eastAsia="仿宋_GB2312" w:hint="eastAsia"/>
          <w:color w:val="000000" w:themeColor="text1"/>
          <w:sz w:val="30"/>
          <w:szCs w:val="30"/>
        </w:rPr>
        <w:t>5</w:t>
      </w:r>
      <w:r w:rsidRPr="00E6124B">
        <w:rPr>
          <w:rFonts w:ascii="仿宋_GB2312" w:eastAsia="仿宋_GB2312"/>
          <w:color w:val="000000" w:themeColor="text1"/>
          <w:sz w:val="30"/>
          <w:szCs w:val="30"/>
        </w:rPr>
        <w:t>-2018</w:t>
      </w:r>
      <w:r w:rsidRPr="00E6124B">
        <w:rPr>
          <w:rFonts w:ascii="仿宋_GB2312" w:eastAsia="仿宋_GB2312" w:hint="eastAsia"/>
          <w:color w:val="000000" w:themeColor="text1"/>
          <w:sz w:val="30"/>
          <w:szCs w:val="30"/>
        </w:rPr>
        <w:t>）</w:t>
      </w:r>
      <w:r w:rsidR="0080630D">
        <w:rPr>
          <w:rFonts w:ascii="仿宋_GB2312" w:eastAsia="仿宋_GB2312"/>
          <w:color w:val="000000" w:themeColor="text1"/>
          <w:sz w:val="30"/>
          <w:szCs w:val="30"/>
        </w:rPr>
        <w:t>201</w:t>
      </w:r>
      <w:r w:rsidR="0080630D">
        <w:rPr>
          <w:rFonts w:ascii="仿宋_GB2312" w:eastAsia="仿宋_GB2312" w:hint="eastAsia"/>
          <w:color w:val="000000" w:themeColor="text1"/>
          <w:sz w:val="30"/>
          <w:szCs w:val="30"/>
        </w:rPr>
        <w:t>7</w:t>
      </w:r>
      <w:r w:rsidRPr="00E6124B">
        <w:rPr>
          <w:rFonts w:ascii="仿宋_GB2312" w:eastAsia="仿宋_GB2312" w:hint="eastAsia"/>
          <w:color w:val="000000" w:themeColor="text1"/>
          <w:sz w:val="30"/>
          <w:szCs w:val="30"/>
        </w:rPr>
        <w:t>年执行绩效数据采集工作的通知》精神，学院</w:t>
      </w:r>
      <w:r w:rsidR="00E6124B">
        <w:rPr>
          <w:rFonts w:ascii="仿宋_GB2312" w:eastAsia="仿宋_GB2312" w:hint="eastAsia"/>
          <w:color w:val="000000" w:themeColor="text1"/>
          <w:sz w:val="30"/>
          <w:szCs w:val="30"/>
        </w:rPr>
        <w:t>在201</w:t>
      </w:r>
      <w:r w:rsidR="0080630D">
        <w:rPr>
          <w:rFonts w:ascii="仿宋_GB2312" w:eastAsia="仿宋_GB2312" w:hint="eastAsia"/>
          <w:color w:val="000000" w:themeColor="text1"/>
          <w:sz w:val="30"/>
          <w:szCs w:val="30"/>
        </w:rPr>
        <w:t>7</w:t>
      </w:r>
      <w:r w:rsidR="00E6124B">
        <w:rPr>
          <w:rFonts w:ascii="仿宋_GB2312" w:eastAsia="仿宋_GB2312" w:hint="eastAsia"/>
          <w:color w:val="000000" w:themeColor="text1"/>
          <w:sz w:val="30"/>
          <w:szCs w:val="30"/>
        </w:rPr>
        <w:t>年工作的基础上，</w:t>
      </w:r>
      <w:r w:rsidRPr="00E6124B">
        <w:rPr>
          <w:rFonts w:ascii="仿宋_GB2312" w:eastAsia="仿宋_GB2312" w:hint="eastAsia"/>
          <w:color w:val="000000" w:themeColor="text1"/>
          <w:sz w:val="30"/>
          <w:szCs w:val="30"/>
        </w:rPr>
        <w:t>组织召开创新发展行动计划</w:t>
      </w:r>
      <w:r w:rsidR="00E6124B">
        <w:rPr>
          <w:rFonts w:ascii="仿宋_GB2312" w:eastAsia="仿宋_GB2312" w:hint="eastAsia"/>
          <w:color w:val="000000" w:themeColor="text1"/>
          <w:sz w:val="30"/>
          <w:szCs w:val="30"/>
        </w:rPr>
        <w:t>专题会议</w:t>
      </w:r>
      <w:r w:rsidRPr="00E6124B">
        <w:rPr>
          <w:rFonts w:ascii="仿宋_GB2312" w:eastAsia="仿宋_GB2312" w:hint="eastAsia"/>
          <w:color w:val="000000" w:themeColor="text1"/>
          <w:sz w:val="30"/>
          <w:szCs w:val="30"/>
        </w:rPr>
        <w:t>，对</w:t>
      </w:r>
      <w:r w:rsidR="00E6124B">
        <w:rPr>
          <w:rFonts w:ascii="仿宋_GB2312" w:eastAsia="仿宋_GB2312" w:hint="eastAsia"/>
          <w:color w:val="000000" w:themeColor="text1"/>
          <w:sz w:val="30"/>
          <w:szCs w:val="30"/>
        </w:rPr>
        <w:t>201</w:t>
      </w:r>
      <w:r w:rsidR="0080630D">
        <w:rPr>
          <w:rFonts w:ascii="仿宋_GB2312" w:eastAsia="仿宋_GB2312" w:hint="eastAsia"/>
          <w:color w:val="000000" w:themeColor="text1"/>
          <w:sz w:val="30"/>
          <w:szCs w:val="30"/>
        </w:rPr>
        <w:t>7</w:t>
      </w:r>
      <w:r w:rsidR="00E6124B">
        <w:rPr>
          <w:rFonts w:ascii="仿宋_GB2312" w:eastAsia="仿宋_GB2312" w:hint="eastAsia"/>
          <w:color w:val="000000" w:themeColor="text1"/>
          <w:sz w:val="30"/>
          <w:szCs w:val="30"/>
        </w:rPr>
        <w:t>年工作总结经验，查找问题</w:t>
      </w:r>
      <w:r w:rsidRPr="00E6124B">
        <w:rPr>
          <w:rFonts w:ascii="仿宋_GB2312" w:eastAsia="仿宋_GB2312" w:hint="eastAsia"/>
          <w:color w:val="000000" w:themeColor="text1"/>
          <w:sz w:val="30"/>
          <w:szCs w:val="30"/>
        </w:rPr>
        <w:t>，</w:t>
      </w:r>
      <w:r w:rsidR="00E6124B">
        <w:rPr>
          <w:rFonts w:ascii="仿宋_GB2312" w:eastAsia="仿宋_GB2312" w:hint="eastAsia"/>
          <w:color w:val="000000" w:themeColor="text1"/>
          <w:sz w:val="30"/>
          <w:szCs w:val="30"/>
        </w:rPr>
        <w:t>对201</w:t>
      </w:r>
      <w:r w:rsidR="0080630D">
        <w:rPr>
          <w:rFonts w:ascii="仿宋_GB2312" w:eastAsia="仿宋_GB2312" w:hint="eastAsia"/>
          <w:color w:val="000000" w:themeColor="text1"/>
          <w:sz w:val="30"/>
          <w:szCs w:val="30"/>
        </w:rPr>
        <w:t>8</w:t>
      </w:r>
      <w:r w:rsidR="00E6124B">
        <w:rPr>
          <w:rFonts w:ascii="仿宋_GB2312" w:eastAsia="仿宋_GB2312" w:hint="eastAsia"/>
          <w:color w:val="000000" w:themeColor="text1"/>
          <w:sz w:val="30"/>
          <w:szCs w:val="30"/>
        </w:rPr>
        <w:t>年</w:t>
      </w:r>
      <w:r w:rsidRPr="00E6124B">
        <w:rPr>
          <w:rFonts w:ascii="仿宋_GB2312" w:eastAsia="仿宋_GB2312" w:hint="eastAsia"/>
          <w:color w:val="000000" w:themeColor="text1"/>
          <w:sz w:val="30"/>
          <w:szCs w:val="30"/>
        </w:rPr>
        <w:t>工作进行了部署</w:t>
      </w:r>
      <w:r w:rsidR="00E6124B">
        <w:rPr>
          <w:rFonts w:ascii="仿宋_GB2312" w:eastAsia="仿宋_GB2312" w:hint="eastAsia"/>
          <w:color w:val="000000" w:themeColor="text1"/>
          <w:sz w:val="30"/>
          <w:szCs w:val="30"/>
        </w:rPr>
        <w:t>规划</w:t>
      </w:r>
      <w:r w:rsidRPr="00E6124B">
        <w:rPr>
          <w:rFonts w:ascii="仿宋_GB2312" w:eastAsia="仿宋_GB2312" w:hint="eastAsia"/>
          <w:color w:val="000000" w:themeColor="text1"/>
          <w:sz w:val="30"/>
          <w:szCs w:val="30"/>
        </w:rPr>
        <w:t>。今后一个时期，将组织、指导各部门抓紧制订</w:t>
      </w:r>
      <w:r w:rsidRPr="00E6124B">
        <w:rPr>
          <w:rFonts w:ascii="仿宋_GB2312" w:eastAsia="仿宋_GB2312"/>
          <w:color w:val="000000" w:themeColor="text1"/>
          <w:sz w:val="30"/>
          <w:szCs w:val="30"/>
        </w:rPr>
        <w:t>201</w:t>
      </w:r>
      <w:r w:rsidR="00E6124B" w:rsidRPr="00E6124B">
        <w:rPr>
          <w:rFonts w:ascii="仿宋_GB2312" w:eastAsia="仿宋_GB2312" w:hint="eastAsia"/>
          <w:color w:val="000000" w:themeColor="text1"/>
          <w:sz w:val="30"/>
          <w:szCs w:val="30"/>
        </w:rPr>
        <w:t>8</w:t>
      </w:r>
      <w:r w:rsidRPr="00E6124B">
        <w:rPr>
          <w:rFonts w:ascii="仿宋_GB2312" w:eastAsia="仿宋_GB2312" w:hint="eastAsia"/>
          <w:color w:val="000000" w:themeColor="text1"/>
          <w:sz w:val="30"/>
          <w:szCs w:val="30"/>
        </w:rPr>
        <w:t>年度的</w:t>
      </w:r>
      <w:r w:rsidR="00E6124B">
        <w:rPr>
          <w:rFonts w:ascii="仿宋_GB2312" w:eastAsia="仿宋_GB2312" w:hint="eastAsia"/>
          <w:color w:val="000000" w:themeColor="text1"/>
          <w:sz w:val="30"/>
          <w:szCs w:val="30"/>
        </w:rPr>
        <w:t>验收</w:t>
      </w:r>
      <w:r w:rsidRPr="00E6124B">
        <w:rPr>
          <w:rFonts w:ascii="仿宋_GB2312" w:eastAsia="仿宋_GB2312" w:hint="eastAsia"/>
          <w:color w:val="000000" w:themeColor="text1"/>
          <w:sz w:val="30"/>
          <w:szCs w:val="30"/>
        </w:rPr>
        <w:t>方案，具体实施相关任务和项目，同时加强对工作指导、检查与跟踪，将项目任务完成情况，作为考核部门总体工作的重要内容，确保将高职领先发展的步伐落实在创新行动上。</w:t>
      </w:r>
    </w:p>
    <w:p w:rsidR="004B3074" w:rsidRPr="00EA2DBB" w:rsidRDefault="004B3074" w:rsidP="005637D8">
      <w:pPr>
        <w:spacing w:line="580" w:lineRule="exact"/>
        <w:ind w:firstLineChars="200" w:firstLine="640"/>
        <w:rPr>
          <w:rFonts w:ascii="黑体" w:eastAsia="黑体" w:hAnsi="黑体" w:cs="Arial"/>
          <w:color w:val="000000" w:themeColor="text1"/>
          <w:sz w:val="32"/>
          <w:szCs w:val="32"/>
          <w:shd w:val="clear" w:color="auto" w:fill="FFFFFF"/>
        </w:rPr>
      </w:pPr>
      <w:r w:rsidRPr="00EA2DBB">
        <w:rPr>
          <w:rFonts w:ascii="黑体" w:eastAsia="黑体" w:hAnsi="黑体" w:cs="Arial" w:hint="eastAsia"/>
          <w:color w:val="000000" w:themeColor="text1"/>
          <w:sz w:val="32"/>
          <w:szCs w:val="32"/>
          <w:shd w:val="clear" w:color="auto" w:fill="FFFFFF"/>
        </w:rPr>
        <w:t>二、任务完成情况及取得的主要成效</w:t>
      </w:r>
    </w:p>
    <w:p w:rsidR="004B3074" w:rsidRPr="00EA2DBB" w:rsidRDefault="004B3074" w:rsidP="005637D8">
      <w:pPr>
        <w:spacing w:line="580" w:lineRule="exact"/>
        <w:ind w:firstLineChars="200" w:firstLine="602"/>
        <w:rPr>
          <w:rFonts w:ascii="仿宋_GB2312" w:eastAsia="仿宋_GB2312"/>
          <w:b/>
          <w:color w:val="000000" w:themeColor="text1"/>
          <w:sz w:val="30"/>
          <w:szCs w:val="30"/>
        </w:rPr>
      </w:pPr>
      <w:r w:rsidRPr="00EA2DBB">
        <w:rPr>
          <w:rFonts w:ascii="仿宋_GB2312" w:eastAsia="仿宋_GB2312" w:hint="eastAsia"/>
          <w:b/>
          <w:color w:val="000000" w:themeColor="text1"/>
          <w:sz w:val="30"/>
          <w:szCs w:val="30"/>
        </w:rPr>
        <w:t>（一）任务完成情况</w:t>
      </w:r>
    </w:p>
    <w:p w:rsidR="004B3074" w:rsidRPr="00EA2DBB" w:rsidRDefault="008C595D" w:rsidP="005637D8">
      <w:pPr>
        <w:spacing w:line="580" w:lineRule="exact"/>
        <w:ind w:firstLineChars="200" w:firstLine="600"/>
        <w:rPr>
          <w:rFonts w:ascii="仿宋_GB2312" w:eastAsia="仿宋_GB2312"/>
          <w:color w:val="000000" w:themeColor="text1"/>
          <w:sz w:val="30"/>
          <w:szCs w:val="30"/>
        </w:rPr>
      </w:pPr>
      <w:r w:rsidRPr="00EA2DBB">
        <w:rPr>
          <w:rFonts w:ascii="仿宋_GB2312" w:eastAsia="仿宋_GB2312" w:hint="eastAsia"/>
          <w:color w:val="000000" w:themeColor="text1"/>
          <w:sz w:val="30"/>
          <w:szCs w:val="30"/>
        </w:rPr>
        <w:t>我</w:t>
      </w:r>
      <w:r w:rsidR="004B3074" w:rsidRPr="00EA2DBB">
        <w:rPr>
          <w:rFonts w:ascii="仿宋_GB2312" w:eastAsia="仿宋_GB2312" w:hint="eastAsia"/>
          <w:color w:val="000000" w:themeColor="text1"/>
          <w:sz w:val="30"/>
          <w:szCs w:val="30"/>
        </w:rPr>
        <w:t>院承担的</w:t>
      </w:r>
      <w:r w:rsidR="004B3074" w:rsidRPr="00EA2DBB">
        <w:rPr>
          <w:rFonts w:ascii="仿宋_GB2312" w:eastAsia="仿宋_GB2312"/>
          <w:color w:val="000000" w:themeColor="text1"/>
          <w:sz w:val="30"/>
          <w:szCs w:val="30"/>
        </w:rPr>
        <w:t>39</w:t>
      </w:r>
      <w:r w:rsidR="004B3074" w:rsidRPr="00EA2DBB">
        <w:rPr>
          <w:rFonts w:ascii="仿宋_GB2312" w:eastAsia="仿宋_GB2312" w:hint="eastAsia"/>
          <w:color w:val="000000" w:themeColor="text1"/>
          <w:sz w:val="30"/>
          <w:szCs w:val="30"/>
        </w:rPr>
        <w:t>项任务和</w:t>
      </w:r>
      <w:r w:rsidR="004B3074" w:rsidRPr="00EA2DBB">
        <w:rPr>
          <w:rFonts w:ascii="仿宋_GB2312" w:eastAsia="仿宋_GB2312"/>
          <w:color w:val="000000" w:themeColor="text1"/>
          <w:sz w:val="30"/>
          <w:szCs w:val="30"/>
        </w:rPr>
        <w:t>12</w:t>
      </w:r>
      <w:r w:rsidR="004B3074" w:rsidRPr="00EA2DBB">
        <w:rPr>
          <w:rFonts w:ascii="仿宋_GB2312" w:eastAsia="仿宋_GB2312" w:hint="eastAsia"/>
          <w:color w:val="000000" w:themeColor="text1"/>
          <w:sz w:val="30"/>
          <w:szCs w:val="30"/>
        </w:rPr>
        <w:t>个项目中，除</w:t>
      </w:r>
      <w:r w:rsidR="00641D9D">
        <w:rPr>
          <w:rFonts w:ascii="仿宋_GB2312" w:eastAsia="仿宋_GB2312" w:hint="eastAsia"/>
          <w:color w:val="000000" w:themeColor="text1"/>
          <w:sz w:val="30"/>
          <w:szCs w:val="30"/>
        </w:rPr>
        <w:t>省教育厅尚未启动的项目外，已全部启动建设。其中全部完成的任务有</w:t>
      </w:r>
      <w:r w:rsidR="00990840" w:rsidRPr="00EA2DBB">
        <w:rPr>
          <w:rFonts w:ascii="仿宋_GB2312" w:eastAsia="仿宋_GB2312" w:hint="eastAsia"/>
          <w:color w:val="000000" w:themeColor="text1"/>
          <w:sz w:val="30"/>
          <w:szCs w:val="30"/>
        </w:rPr>
        <w:t>31</w:t>
      </w:r>
      <w:r w:rsidR="004B3074" w:rsidRPr="00EA2DBB">
        <w:rPr>
          <w:rFonts w:ascii="仿宋_GB2312" w:eastAsia="仿宋_GB2312" w:hint="eastAsia"/>
          <w:color w:val="000000" w:themeColor="text1"/>
          <w:sz w:val="30"/>
          <w:szCs w:val="30"/>
        </w:rPr>
        <w:t>项，</w:t>
      </w:r>
      <w:r w:rsidR="002650CA" w:rsidRPr="00EA2DBB">
        <w:rPr>
          <w:rFonts w:ascii="仿宋_GB2312" w:eastAsia="仿宋_GB2312"/>
          <w:color w:val="000000" w:themeColor="text1"/>
          <w:sz w:val="30"/>
          <w:szCs w:val="30"/>
        </w:rPr>
        <w:t>201</w:t>
      </w:r>
      <w:r w:rsidR="002650CA" w:rsidRPr="00EA2DBB">
        <w:rPr>
          <w:rFonts w:ascii="仿宋_GB2312" w:eastAsia="仿宋_GB2312" w:hint="eastAsia"/>
          <w:color w:val="000000" w:themeColor="text1"/>
          <w:sz w:val="30"/>
          <w:szCs w:val="30"/>
        </w:rPr>
        <w:t>7</w:t>
      </w:r>
      <w:r w:rsidR="004B3074" w:rsidRPr="00EA2DBB">
        <w:rPr>
          <w:rFonts w:ascii="仿宋_GB2312" w:eastAsia="仿宋_GB2312" w:hint="eastAsia"/>
          <w:color w:val="000000" w:themeColor="text1"/>
          <w:sz w:val="30"/>
          <w:szCs w:val="30"/>
        </w:rPr>
        <w:t>年的各项任务全部完成，年度任务完成率</w:t>
      </w:r>
      <w:r w:rsidR="00990840" w:rsidRPr="00EA2DBB">
        <w:rPr>
          <w:rFonts w:ascii="仿宋_GB2312" w:eastAsia="仿宋_GB2312" w:hint="eastAsia"/>
          <w:color w:val="000000" w:themeColor="text1"/>
          <w:sz w:val="30"/>
          <w:szCs w:val="30"/>
        </w:rPr>
        <w:t>100</w:t>
      </w:r>
      <w:r w:rsidR="004B3074" w:rsidRPr="00EA2DBB">
        <w:rPr>
          <w:rFonts w:ascii="仿宋_GB2312" w:eastAsia="仿宋_GB2312"/>
          <w:color w:val="000000" w:themeColor="text1"/>
          <w:sz w:val="30"/>
          <w:szCs w:val="30"/>
        </w:rPr>
        <w:t>%</w:t>
      </w:r>
      <w:r w:rsidR="004B3074" w:rsidRPr="00EA2DBB">
        <w:rPr>
          <w:rFonts w:ascii="仿宋_GB2312" w:eastAsia="仿宋_GB2312" w:hint="eastAsia"/>
          <w:color w:val="000000" w:themeColor="text1"/>
          <w:sz w:val="30"/>
          <w:szCs w:val="30"/>
        </w:rPr>
        <w:t>，</w:t>
      </w:r>
      <w:r w:rsidR="002650CA" w:rsidRPr="00EA2DBB">
        <w:rPr>
          <w:rFonts w:ascii="仿宋_GB2312" w:eastAsia="仿宋_GB2312"/>
          <w:color w:val="000000" w:themeColor="text1"/>
          <w:sz w:val="30"/>
          <w:szCs w:val="30"/>
        </w:rPr>
        <w:t>201</w:t>
      </w:r>
      <w:r w:rsidR="002650CA" w:rsidRPr="00EA2DBB">
        <w:rPr>
          <w:rFonts w:ascii="仿宋_GB2312" w:eastAsia="仿宋_GB2312" w:hint="eastAsia"/>
          <w:color w:val="000000" w:themeColor="text1"/>
          <w:sz w:val="30"/>
          <w:szCs w:val="30"/>
        </w:rPr>
        <w:t>7</w:t>
      </w:r>
      <w:r w:rsidR="004B3074" w:rsidRPr="00EA2DBB">
        <w:rPr>
          <w:rFonts w:ascii="仿宋_GB2312" w:eastAsia="仿宋_GB2312" w:hint="eastAsia"/>
          <w:color w:val="000000" w:themeColor="text1"/>
          <w:sz w:val="30"/>
          <w:szCs w:val="30"/>
        </w:rPr>
        <w:t>年度完成全部三年任务的比例达到</w:t>
      </w:r>
      <w:r w:rsidR="002650CA" w:rsidRPr="00EA2DBB">
        <w:rPr>
          <w:rFonts w:ascii="仿宋_GB2312" w:eastAsia="仿宋_GB2312" w:hint="eastAsia"/>
          <w:color w:val="000000" w:themeColor="text1"/>
          <w:sz w:val="30"/>
          <w:szCs w:val="30"/>
        </w:rPr>
        <w:t>79</w:t>
      </w:r>
      <w:r w:rsidR="004B3074" w:rsidRPr="00EA2DBB">
        <w:rPr>
          <w:rFonts w:ascii="仿宋_GB2312" w:eastAsia="仿宋_GB2312"/>
          <w:color w:val="000000" w:themeColor="text1"/>
          <w:sz w:val="30"/>
          <w:szCs w:val="30"/>
        </w:rPr>
        <w:t>.5%</w:t>
      </w:r>
      <w:r w:rsidR="004B3074" w:rsidRPr="00EA2DBB">
        <w:rPr>
          <w:rFonts w:ascii="仿宋_GB2312" w:eastAsia="仿宋_GB2312" w:hint="eastAsia"/>
          <w:color w:val="000000" w:themeColor="text1"/>
          <w:sz w:val="30"/>
          <w:szCs w:val="30"/>
        </w:rPr>
        <w:t>。</w:t>
      </w:r>
    </w:p>
    <w:p w:rsidR="005637D8" w:rsidRPr="00EA2DBB" w:rsidRDefault="008C595D" w:rsidP="005637D8">
      <w:pPr>
        <w:spacing w:line="580" w:lineRule="exact"/>
        <w:ind w:firstLineChars="200" w:firstLine="600"/>
        <w:rPr>
          <w:rFonts w:ascii="仿宋_GB2312" w:eastAsia="仿宋_GB2312"/>
          <w:color w:val="000000" w:themeColor="text1"/>
          <w:sz w:val="30"/>
          <w:szCs w:val="30"/>
        </w:rPr>
      </w:pPr>
      <w:r w:rsidRPr="00EA2DBB">
        <w:rPr>
          <w:rFonts w:ascii="仿宋_GB2312" w:eastAsia="仿宋_GB2312" w:hint="eastAsia"/>
          <w:color w:val="000000" w:themeColor="text1"/>
          <w:sz w:val="30"/>
          <w:szCs w:val="30"/>
        </w:rPr>
        <w:t>201</w:t>
      </w:r>
      <w:r w:rsidR="00990840" w:rsidRPr="00EA2DBB">
        <w:rPr>
          <w:rFonts w:ascii="仿宋_GB2312" w:eastAsia="仿宋_GB2312" w:hint="eastAsia"/>
          <w:color w:val="000000" w:themeColor="text1"/>
          <w:sz w:val="30"/>
          <w:szCs w:val="30"/>
        </w:rPr>
        <w:t>7</w:t>
      </w:r>
      <w:r w:rsidRPr="00EA2DBB">
        <w:rPr>
          <w:rFonts w:ascii="仿宋_GB2312" w:eastAsia="仿宋_GB2312" w:hint="eastAsia"/>
          <w:color w:val="000000" w:themeColor="text1"/>
          <w:sz w:val="30"/>
          <w:szCs w:val="30"/>
        </w:rPr>
        <w:t>年度，全院实施创新发展行动计划，共投入资金</w:t>
      </w:r>
      <w:r w:rsidR="002413FA">
        <w:rPr>
          <w:rFonts w:ascii="仿宋_GB2312" w:eastAsia="仿宋_GB2312" w:hint="eastAsia"/>
          <w:color w:val="000000" w:themeColor="text1"/>
          <w:sz w:val="30"/>
          <w:szCs w:val="30"/>
        </w:rPr>
        <w:t>8751</w:t>
      </w:r>
      <w:r w:rsidRPr="00EA2DBB">
        <w:rPr>
          <w:rFonts w:ascii="仿宋_GB2312" w:eastAsia="仿宋_GB2312" w:hint="eastAsia"/>
          <w:color w:val="000000" w:themeColor="text1"/>
          <w:sz w:val="30"/>
          <w:szCs w:val="30"/>
        </w:rPr>
        <w:t>万元。</w:t>
      </w:r>
      <w:r w:rsidR="002413FA">
        <w:rPr>
          <w:rFonts w:ascii="仿宋_GB2312" w:eastAsia="仿宋_GB2312" w:hint="eastAsia"/>
          <w:color w:val="000000" w:themeColor="text1"/>
          <w:sz w:val="30"/>
          <w:szCs w:val="30"/>
        </w:rPr>
        <w:t>其中</w:t>
      </w:r>
      <w:r w:rsidRPr="00EA2DBB">
        <w:rPr>
          <w:rFonts w:ascii="仿宋_GB2312" w:eastAsia="仿宋_GB2312" w:hint="eastAsia"/>
          <w:color w:val="000000" w:themeColor="text1"/>
          <w:sz w:val="30"/>
          <w:szCs w:val="30"/>
        </w:rPr>
        <w:t>，学院申报的</w:t>
      </w:r>
      <w:r w:rsidR="00311BD3">
        <w:rPr>
          <w:rFonts w:ascii="仿宋_GB2312" w:eastAsia="仿宋_GB2312" w:hint="eastAsia"/>
          <w:color w:val="000000" w:themeColor="text1"/>
          <w:sz w:val="30"/>
          <w:szCs w:val="30"/>
        </w:rPr>
        <w:t>山东优质高等职业院校</w:t>
      </w:r>
      <w:r w:rsidRPr="00EA2DBB">
        <w:rPr>
          <w:rFonts w:ascii="仿宋_GB2312" w:eastAsia="仿宋_GB2312" w:hint="eastAsia"/>
          <w:color w:val="000000" w:themeColor="text1"/>
          <w:sz w:val="30"/>
          <w:szCs w:val="30"/>
        </w:rPr>
        <w:t>项目</w:t>
      </w:r>
      <w:r w:rsidR="00311BD3">
        <w:rPr>
          <w:rFonts w:ascii="仿宋_GB2312" w:eastAsia="仿宋_GB2312" w:hint="eastAsia"/>
          <w:color w:val="000000" w:themeColor="text1"/>
          <w:sz w:val="30"/>
          <w:szCs w:val="30"/>
        </w:rPr>
        <w:t>本年度</w:t>
      </w:r>
      <w:r w:rsidRPr="00EA2DBB">
        <w:rPr>
          <w:rFonts w:ascii="仿宋_GB2312" w:eastAsia="仿宋_GB2312" w:hint="eastAsia"/>
          <w:color w:val="000000" w:themeColor="text1"/>
          <w:sz w:val="30"/>
          <w:szCs w:val="30"/>
        </w:rPr>
        <w:t>投入</w:t>
      </w:r>
      <w:r w:rsidR="00311BD3">
        <w:rPr>
          <w:rFonts w:ascii="仿宋_GB2312" w:eastAsia="仿宋_GB2312" w:hint="eastAsia"/>
          <w:color w:val="000000" w:themeColor="text1"/>
          <w:sz w:val="30"/>
          <w:szCs w:val="30"/>
        </w:rPr>
        <w:lastRenderedPageBreak/>
        <w:t>6150</w:t>
      </w:r>
      <w:r w:rsidRPr="00EA2DBB">
        <w:rPr>
          <w:rFonts w:ascii="仿宋_GB2312" w:eastAsia="仿宋_GB2312" w:hint="eastAsia"/>
          <w:color w:val="000000" w:themeColor="text1"/>
          <w:sz w:val="30"/>
          <w:szCs w:val="30"/>
        </w:rPr>
        <w:t>万元。</w:t>
      </w:r>
    </w:p>
    <w:p w:rsidR="004B3074" w:rsidRPr="00EA2DBB" w:rsidRDefault="005637D8" w:rsidP="001C70FF">
      <w:pPr>
        <w:spacing w:line="360" w:lineRule="auto"/>
        <w:ind w:firstLineChars="200" w:firstLine="482"/>
        <w:jc w:val="center"/>
        <w:rPr>
          <w:rFonts w:ascii="仿宋_GB2312" w:eastAsia="仿宋_GB2312"/>
          <w:b/>
          <w:color w:val="000000" w:themeColor="text1"/>
          <w:sz w:val="24"/>
          <w:szCs w:val="24"/>
        </w:rPr>
      </w:pPr>
      <w:r w:rsidRPr="00EA2DBB">
        <w:rPr>
          <w:rFonts w:ascii="仿宋_GB2312" w:eastAsia="仿宋_GB2312" w:hint="eastAsia"/>
          <w:b/>
          <w:color w:val="000000" w:themeColor="text1"/>
          <w:sz w:val="24"/>
          <w:szCs w:val="24"/>
        </w:rPr>
        <w:t>表2：</w:t>
      </w:r>
      <w:r w:rsidR="004B3074" w:rsidRPr="00EA2DBB">
        <w:rPr>
          <w:rFonts w:ascii="仿宋_GB2312" w:eastAsia="仿宋_GB2312" w:hint="eastAsia"/>
          <w:b/>
          <w:color w:val="000000" w:themeColor="text1"/>
          <w:sz w:val="24"/>
          <w:szCs w:val="24"/>
        </w:rPr>
        <w:t>烟台职业学院承接任务（项目）完成情况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1559"/>
        <w:gridCol w:w="1109"/>
        <w:gridCol w:w="1584"/>
        <w:gridCol w:w="1560"/>
      </w:tblGrid>
      <w:tr w:rsidR="004B3074" w:rsidRPr="00EA2DBB" w:rsidTr="00FF3AE4">
        <w:trPr>
          <w:trHeight w:val="743"/>
        </w:trPr>
        <w:tc>
          <w:tcPr>
            <w:tcW w:w="2410" w:type="dxa"/>
            <w:vAlign w:val="center"/>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hint="eastAsia"/>
                <w:color w:val="000000" w:themeColor="text1"/>
                <w:szCs w:val="21"/>
              </w:rPr>
              <w:t>任务类别</w:t>
            </w:r>
          </w:p>
        </w:tc>
        <w:tc>
          <w:tcPr>
            <w:tcW w:w="1559" w:type="dxa"/>
            <w:vAlign w:val="center"/>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hint="eastAsia"/>
                <w:color w:val="000000" w:themeColor="text1"/>
                <w:szCs w:val="21"/>
              </w:rPr>
              <w:t>具体任务（项）</w:t>
            </w:r>
          </w:p>
        </w:tc>
        <w:tc>
          <w:tcPr>
            <w:tcW w:w="1109" w:type="dxa"/>
            <w:vAlign w:val="center"/>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hint="eastAsia"/>
                <w:color w:val="000000" w:themeColor="text1"/>
                <w:szCs w:val="21"/>
              </w:rPr>
              <w:t>完成数量</w:t>
            </w:r>
          </w:p>
        </w:tc>
        <w:tc>
          <w:tcPr>
            <w:tcW w:w="1584" w:type="dxa"/>
            <w:vAlign w:val="center"/>
          </w:tcPr>
          <w:p w:rsidR="004B3074" w:rsidRPr="00EA2DBB" w:rsidRDefault="004B3074" w:rsidP="005D3251">
            <w:pPr>
              <w:spacing w:line="280" w:lineRule="exact"/>
              <w:jc w:val="center"/>
              <w:rPr>
                <w:rFonts w:ascii="仿宋_GB2312" w:eastAsia="仿宋_GB2312"/>
                <w:color w:val="000000" w:themeColor="text1"/>
                <w:szCs w:val="21"/>
              </w:rPr>
            </w:pPr>
            <w:r w:rsidRPr="00EA2DBB">
              <w:rPr>
                <w:rFonts w:ascii="仿宋_GB2312" w:eastAsia="仿宋_GB2312" w:hint="eastAsia"/>
                <w:color w:val="000000" w:themeColor="text1"/>
                <w:szCs w:val="21"/>
              </w:rPr>
              <w:t>年度完成比例</w:t>
            </w:r>
          </w:p>
        </w:tc>
        <w:tc>
          <w:tcPr>
            <w:tcW w:w="1560" w:type="dxa"/>
            <w:vAlign w:val="center"/>
          </w:tcPr>
          <w:p w:rsidR="004B3074" w:rsidRPr="00EA2DBB" w:rsidRDefault="004B3074" w:rsidP="00824226">
            <w:pPr>
              <w:spacing w:line="280" w:lineRule="exact"/>
              <w:jc w:val="center"/>
              <w:rPr>
                <w:rFonts w:ascii="仿宋_GB2312" w:eastAsia="仿宋_GB2312"/>
                <w:color w:val="000000" w:themeColor="text1"/>
                <w:szCs w:val="21"/>
              </w:rPr>
            </w:pPr>
            <w:r w:rsidRPr="00EA2DBB">
              <w:rPr>
                <w:rFonts w:ascii="仿宋_GB2312" w:eastAsia="仿宋_GB2312" w:hint="eastAsia"/>
                <w:color w:val="000000" w:themeColor="text1"/>
                <w:szCs w:val="21"/>
              </w:rPr>
              <w:t>总体完成比例</w:t>
            </w:r>
          </w:p>
        </w:tc>
      </w:tr>
      <w:tr w:rsidR="004B3074" w:rsidRPr="00EA2DBB" w:rsidTr="00FF3AE4">
        <w:tc>
          <w:tcPr>
            <w:tcW w:w="2410" w:type="dxa"/>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hint="eastAsia"/>
                <w:color w:val="000000" w:themeColor="text1"/>
                <w:szCs w:val="21"/>
              </w:rPr>
              <w:t>扩大优质教学资源</w:t>
            </w:r>
          </w:p>
        </w:tc>
        <w:tc>
          <w:tcPr>
            <w:tcW w:w="1559" w:type="dxa"/>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11</w:t>
            </w:r>
          </w:p>
        </w:tc>
        <w:tc>
          <w:tcPr>
            <w:tcW w:w="1109" w:type="dxa"/>
          </w:tcPr>
          <w:p w:rsidR="004B3074" w:rsidRPr="00EA2DBB" w:rsidRDefault="002413FA" w:rsidP="0001013A">
            <w:pPr>
              <w:spacing w:line="360" w:lineRule="auto"/>
              <w:jc w:val="center"/>
              <w:rPr>
                <w:rFonts w:ascii="仿宋_GB2312" w:eastAsia="仿宋_GB2312"/>
                <w:color w:val="000000" w:themeColor="text1"/>
                <w:szCs w:val="21"/>
              </w:rPr>
            </w:pPr>
            <w:r>
              <w:rPr>
                <w:rFonts w:ascii="仿宋_GB2312" w:eastAsia="仿宋_GB2312" w:hint="eastAsia"/>
                <w:color w:val="000000" w:themeColor="text1"/>
                <w:szCs w:val="21"/>
              </w:rPr>
              <w:t>8</w:t>
            </w:r>
          </w:p>
        </w:tc>
        <w:tc>
          <w:tcPr>
            <w:tcW w:w="1584" w:type="dxa"/>
          </w:tcPr>
          <w:p w:rsidR="004B3074" w:rsidRPr="00EA2DBB" w:rsidRDefault="004B3074" w:rsidP="005C5EAB">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100%</w:t>
            </w:r>
          </w:p>
        </w:tc>
        <w:tc>
          <w:tcPr>
            <w:tcW w:w="1560" w:type="dxa"/>
          </w:tcPr>
          <w:p w:rsidR="004B3074" w:rsidRPr="00EA2DBB" w:rsidRDefault="002413FA" w:rsidP="0001013A">
            <w:pPr>
              <w:spacing w:line="360" w:lineRule="auto"/>
              <w:jc w:val="center"/>
              <w:rPr>
                <w:rFonts w:ascii="仿宋_GB2312" w:eastAsia="仿宋_GB2312"/>
                <w:color w:val="000000" w:themeColor="text1"/>
                <w:szCs w:val="21"/>
              </w:rPr>
            </w:pPr>
            <w:r>
              <w:rPr>
                <w:rFonts w:ascii="仿宋_GB2312" w:eastAsia="仿宋_GB2312" w:hint="eastAsia"/>
                <w:color w:val="000000" w:themeColor="text1"/>
                <w:szCs w:val="21"/>
              </w:rPr>
              <w:t>72.7</w:t>
            </w:r>
            <w:r w:rsidR="004B3074" w:rsidRPr="00EA2DBB">
              <w:rPr>
                <w:rFonts w:ascii="仿宋_GB2312" w:eastAsia="仿宋_GB2312"/>
                <w:color w:val="000000" w:themeColor="text1"/>
                <w:szCs w:val="21"/>
              </w:rPr>
              <w:t>%</w:t>
            </w:r>
          </w:p>
        </w:tc>
      </w:tr>
      <w:tr w:rsidR="004B3074" w:rsidRPr="00EA2DBB" w:rsidTr="00FF3AE4">
        <w:tc>
          <w:tcPr>
            <w:tcW w:w="2410" w:type="dxa"/>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hint="eastAsia"/>
                <w:color w:val="000000" w:themeColor="text1"/>
                <w:szCs w:val="21"/>
              </w:rPr>
              <w:t>增强院校办学活力</w:t>
            </w:r>
          </w:p>
        </w:tc>
        <w:tc>
          <w:tcPr>
            <w:tcW w:w="1559" w:type="dxa"/>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4</w:t>
            </w:r>
          </w:p>
        </w:tc>
        <w:tc>
          <w:tcPr>
            <w:tcW w:w="1109" w:type="dxa"/>
          </w:tcPr>
          <w:p w:rsidR="004B3074" w:rsidRPr="00EA2DBB" w:rsidRDefault="002413FA" w:rsidP="0001013A">
            <w:pPr>
              <w:spacing w:line="360" w:lineRule="auto"/>
              <w:jc w:val="center"/>
              <w:rPr>
                <w:rFonts w:ascii="仿宋_GB2312" w:eastAsia="仿宋_GB2312"/>
                <w:color w:val="000000" w:themeColor="text1"/>
                <w:szCs w:val="21"/>
              </w:rPr>
            </w:pPr>
            <w:r>
              <w:rPr>
                <w:rFonts w:ascii="仿宋_GB2312" w:eastAsia="仿宋_GB2312" w:hint="eastAsia"/>
                <w:color w:val="000000" w:themeColor="text1"/>
                <w:szCs w:val="21"/>
              </w:rPr>
              <w:t>3</w:t>
            </w:r>
          </w:p>
        </w:tc>
        <w:tc>
          <w:tcPr>
            <w:tcW w:w="1584" w:type="dxa"/>
          </w:tcPr>
          <w:p w:rsidR="004B3074" w:rsidRPr="00EA2DBB" w:rsidRDefault="004B3074" w:rsidP="005C5EAB">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105%</w:t>
            </w:r>
          </w:p>
        </w:tc>
        <w:tc>
          <w:tcPr>
            <w:tcW w:w="1560" w:type="dxa"/>
          </w:tcPr>
          <w:p w:rsidR="004B3074" w:rsidRPr="00EA2DBB" w:rsidRDefault="002413FA" w:rsidP="0001013A">
            <w:pPr>
              <w:spacing w:line="360" w:lineRule="auto"/>
              <w:jc w:val="center"/>
              <w:rPr>
                <w:rFonts w:ascii="仿宋_GB2312" w:eastAsia="仿宋_GB2312"/>
                <w:color w:val="000000" w:themeColor="text1"/>
                <w:szCs w:val="21"/>
              </w:rPr>
            </w:pPr>
            <w:r>
              <w:rPr>
                <w:rFonts w:ascii="仿宋_GB2312" w:eastAsia="仿宋_GB2312" w:hint="eastAsia"/>
                <w:color w:val="000000" w:themeColor="text1"/>
                <w:szCs w:val="21"/>
              </w:rPr>
              <w:t>75</w:t>
            </w:r>
            <w:r w:rsidR="004B3074" w:rsidRPr="00EA2DBB">
              <w:rPr>
                <w:rFonts w:ascii="仿宋_GB2312" w:eastAsia="仿宋_GB2312"/>
                <w:color w:val="000000" w:themeColor="text1"/>
                <w:szCs w:val="21"/>
              </w:rPr>
              <w:t>%</w:t>
            </w:r>
          </w:p>
        </w:tc>
      </w:tr>
      <w:tr w:rsidR="004B3074" w:rsidRPr="00EA2DBB" w:rsidTr="00FF3AE4">
        <w:tc>
          <w:tcPr>
            <w:tcW w:w="2410" w:type="dxa"/>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hint="eastAsia"/>
                <w:color w:val="000000" w:themeColor="text1"/>
                <w:szCs w:val="21"/>
              </w:rPr>
              <w:t>加强技术技能积累</w:t>
            </w:r>
          </w:p>
        </w:tc>
        <w:tc>
          <w:tcPr>
            <w:tcW w:w="1559" w:type="dxa"/>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10</w:t>
            </w:r>
          </w:p>
        </w:tc>
        <w:tc>
          <w:tcPr>
            <w:tcW w:w="1109" w:type="dxa"/>
          </w:tcPr>
          <w:p w:rsidR="004B3074" w:rsidRPr="00EA2DBB" w:rsidRDefault="002413FA" w:rsidP="0001013A">
            <w:pPr>
              <w:spacing w:line="360" w:lineRule="auto"/>
              <w:jc w:val="center"/>
              <w:rPr>
                <w:rFonts w:ascii="仿宋_GB2312" w:eastAsia="仿宋_GB2312"/>
                <w:color w:val="000000" w:themeColor="text1"/>
                <w:szCs w:val="21"/>
              </w:rPr>
            </w:pPr>
            <w:r>
              <w:rPr>
                <w:rFonts w:ascii="仿宋_GB2312" w:eastAsia="仿宋_GB2312" w:hint="eastAsia"/>
                <w:color w:val="000000" w:themeColor="text1"/>
                <w:szCs w:val="21"/>
              </w:rPr>
              <w:t>8</w:t>
            </w:r>
          </w:p>
        </w:tc>
        <w:tc>
          <w:tcPr>
            <w:tcW w:w="1584" w:type="dxa"/>
          </w:tcPr>
          <w:p w:rsidR="004B3074" w:rsidRPr="00EA2DBB" w:rsidRDefault="004B3074" w:rsidP="005C5EAB">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110%</w:t>
            </w:r>
          </w:p>
        </w:tc>
        <w:tc>
          <w:tcPr>
            <w:tcW w:w="1560" w:type="dxa"/>
          </w:tcPr>
          <w:p w:rsidR="004B3074" w:rsidRPr="00EA2DBB" w:rsidRDefault="002413FA" w:rsidP="0001013A">
            <w:pPr>
              <w:spacing w:line="360" w:lineRule="auto"/>
              <w:jc w:val="center"/>
              <w:rPr>
                <w:rFonts w:ascii="仿宋_GB2312" w:eastAsia="仿宋_GB2312"/>
                <w:color w:val="000000" w:themeColor="text1"/>
                <w:szCs w:val="21"/>
              </w:rPr>
            </w:pPr>
            <w:r>
              <w:rPr>
                <w:rFonts w:ascii="仿宋_GB2312" w:eastAsia="仿宋_GB2312" w:hint="eastAsia"/>
                <w:color w:val="000000" w:themeColor="text1"/>
                <w:szCs w:val="21"/>
              </w:rPr>
              <w:t>8</w:t>
            </w:r>
            <w:r w:rsidR="004B3074" w:rsidRPr="00EA2DBB">
              <w:rPr>
                <w:rFonts w:ascii="仿宋_GB2312" w:eastAsia="仿宋_GB2312"/>
                <w:color w:val="000000" w:themeColor="text1"/>
                <w:szCs w:val="21"/>
              </w:rPr>
              <w:t>0%</w:t>
            </w:r>
          </w:p>
        </w:tc>
      </w:tr>
      <w:tr w:rsidR="004B3074" w:rsidRPr="00EA2DBB" w:rsidTr="00FF3AE4">
        <w:tc>
          <w:tcPr>
            <w:tcW w:w="2410" w:type="dxa"/>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hint="eastAsia"/>
                <w:color w:val="000000" w:themeColor="text1"/>
                <w:szCs w:val="21"/>
              </w:rPr>
              <w:t>完善质量保障机制</w:t>
            </w:r>
          </w:p>
        </w:tc>
        <w:tc>
          <w:tcPr>
            <w:tcW w:w="1559" w:type="dxa"/>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8</w:t>
            </w:r>
          </w:p>
        </w:tc>
        <w:tc>
          <w:tcPr>
            <w:tcW w:w="1109" w:type="dxa"/>
          </w:tcPr>
          <w:p w:rsidR="004B3074" w:rsidRPr="00EA2DBB" w:rsidRDefault="002413FA" w:rsidP="0001013A">
            <w:pPr>
              <w:spacing w:line="360" w:lineRule="auto"/>
              <w:jc w:val="center"/>
              <w:rPr>
                <w:rFonts w:ascii="仿宋_GB2312" w:eastAsia="仿宋_GB2312"/>
                <w:color w:val="000000" w:themeColor="text1"/>
                <w:szCs w:val="21"/>
              </w:rPr>
            </w:pPr>
            <w:r>
              <w:rPr>
                <w:rFonts w:ascii="仿宋_GB2312" w:eastAsia="仿宋_GB2312" w:hint="eastAsia"/>
                <w:color w:val="000000" w:themeColor="text1"/>
                <w:szCs w:val="21"/>
              </w:rPr>
              <w:t>7</w:t>
            </w:r>
          </w:p>
        </w:tc>
        <w:tc>
          <w:tcPr>
            <w:tcW w:w="1584" w:type="dxa"/>
          </w:tcPr>
          <w:p w:rsidR="004B3074" w:rsidRPr="00EA2DBB" w:rsidRDefault="004B3074" w:rsidP="005C5EAB">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150%</w:t>
            </w:r>
          </w:p>
        </w:tc>
        <w:tc>
          <w:tcPr>
            <w:tcW w:w="1560" w:type="dxa"/>
          </w:tcPr>
          <w:p w:rsidR="004B3074" w:rsidRPr="00EA2DBB" w:rsidRDefault="002413FA" w:rsidP="0001013A">
            <w:pPr>
              <w:spacing w:line="360" w:lineRule="auto"/>
              <w:jc w:val="center"/>
              <w:rPr>
                <w:rFonts w:ascii="仿宋_GB2312" w:eastAsia="仿宋_GB2312"/>
                <w:color w:val="000000" w:themeColor="text1"/>
                <w:szCs w:val="21"/>
              </w:rPr>
            </w:pPr>
            <w:r>
              <w:rPr>
                <w:rFonts w:ascii="仿宋_GB2312" w:eastAsia="仿宋_GB2312" w:hint="eastAsia"/>
                <w:color w:val="000000" w:themeColor="text1"/>
                <w:szCs w:val="21"/>
              </w:rPr>
              <w:t>87.5</w:t>
            </w:r>
            <w:r w:rsidR="004B3074" w:rsidRPr="00EA2DBB">
              <w:rPr>
                <w:rFonts w:ascii="仿宋_GB2312" w:eastAsia="仿宋_GB2312"/>
                <w:color w:val="000000" w:themeColor="text1"/>
                <w:szCs w:val="21"/>
              </w:rPr>
              <w:t>%</w:t>
            </w:r>
          </w:p>
        </w:tc>
      </w:tr>
      <w:tr w:rsidR="004B3074" w:rsidRPr="00EA2DBB" w:rsidTr="00FF3AE4">
        <w:tc>
          <w:tcPr>
            <w:tcW w:w="2410" w:type="dxa"/>
          </w:tcPr>
          <w:p w:rsidR="004B3074" w:rsidRPr="00EA2DBB" w:rsidRDefault="004B3074" w:rsidP="0001013A">
            <w:pPr>
              <w:spacing w:line="320" w:lineRule="exact"/>
              <w:jc w:val="center"/>
              <w:rPr>
                <w:rFonts w:ascii="仿宋_GB2312" w:eastAsia="仿宋_GB2312"/>
                <w:color w:val="000000" w:themeColor="text1"/>
                <w:szCs w:val="21"/>
              </w:rPr>
            </w:pPr>
            <w:r w:rsidRPr="00EA2DBB">
              <w:rPr>
                <w:rFonts w:ascii="仿宋_GB2312" w:eastAsia="仿宋_GB2312" w:hint="eastAsia"/>
                <w:color w:val="000000" w:themeColor="text1"/>
                <w:szCs w:val="21"/>
              </w:rPr>
              <w:t>提升思想政治教育质量</w:t>
            </w:r>
          </w:p>
        </w:tc>
        <w:tc>
          <w:tcPr>
            <w:tcW w:w="1559" w:type="dxa"/>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6</w:t>
            </w:r>
          </w:p>
        </w:tc>
        <w:tc>
          <w:tcPr>
            <w:tcW w:w="1109" w:type="dxa"/>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5</w:t>
            </w:r>
          </w:p>
        </w:tc>
        <w:tc>
          <w:tcPr>
            <w:tcW w:w="1584" w:type="dxa"/>
          </w:tcPr>
          <w:p w:rsidR="004B3074" w:rsidRPr="00EA2DBB" w:rsidRDefault="004B3074" w:rsidP="002413FA">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1</w:t>
            </w:r>
            <w:r w:rsidR="002413FA">
              <w:rPr>
                <w:rFonts w:ascii="仿宋_GB2312" w:eastAsia="仿宋_GB2312" w:hint="eastAsia"/>
                <w:color w:val="000000" w:themeColor="text1"/>
                <w:szCs w:val="21"/>
              </w:rPr>
              <w:t>2</w:t>
            </w:r>
            <w:r w:rsidRPr="00EA2DBB">
              <w:rPr>
                <w:rFonts w:ascii="仿宋_GB2312" w:eastAsia="仿宋_GB2312"/>
                <w:color w:val="000000" w:themeColor="text1"/>
                <w:szCs w:val="21"/>
              </w:rPr>
              <w:t>8%</w:t>
            </w:r>
          </w:p>
        </w:tc>
        <w:tc>
          <w:tcPr>
            <w:tcW w:w="1560" w:type="dxa"/>
          </w:tcPr>
          <w:p w:rsidR="004B3074" w:rsidRPr="00EA2DBB" w:rsidRDefault="004B3074" w:rsidP="0001013A">
            <w:pPr>
              <w:spacing w:line="360" w:lineRule="auto"/>
              <w:jc w:val="center"/>
              <w:rPr>
                <w:rFonts w:ascii="仿宋_GB2312" w:eastAsia="仿宋_GB2312"/>
                <w:color w:val="000000" w:themeColor="text1"/>
                <w:szCs w:val="21"/>
              </w:rPr>
            </w:pPr>
            <w:r w:rsidRPr="00EA2DBB">
              <w:rPr>
                <w:rFonts w:ascii="仿宋_GB2312" w:eastAsia="仿宋_GB2312"/>
                <w:color w:val="000000" w:themeColor="text1"/>
                <w:szCs w:val="21"/>
              </w:rPr>
              <w:t>83.3%</w:t>
            </w:r>
          </w:p>
        </w:tc>
      </w:tr>
    </w:tbl>
    <w:p w:rsidR="004B3074" w:rsidRPr="00645050" w:rsidRDefault="004B3074" w:rsidP="00367DC1">
      <w:pPr>
        <w:spacing w:line="580" w:lineRule="exact"/>
        <w:ind w:firstLineChars="200" w:firstLine="600"/>
        <w:rPr>
          <w:rFonts w:ascii="仿宋_GB2312" w:eastAsia="仿宋_GB2312"/>
          <w:color w:val="FF0000"/>
          <w:sz w:val="30"/>
          <w:szCs w:val="30"/>
        </w:rPr>
      </w:pPr>
    </w:p>
    <w:p w:rsidR="004B3074" w:rsidRPr="00A0644E" w:rsidRDefault="004B3074" w:rsidP="00367DC1">
      <w:pPr>
        <w:spacing w:line="580" w:lineRule="exact"/>
        <w:ind w:firstLineChars="200" w:firstLine="602"/>
        <w:rPr>
          <w:rFonts w:ascii="仿宋_GB2312" w:eastAsia="仿宋_GB2312"/>
          <w:b/>
          <w:color w:val="000000" w:themeColor="text1"/>
          <w:sz w:val="30"/>
          <w:szCs w:val="30"/>
        </w:rPr>
      </w:pPr>
      <w:r w:rsidRPr="00A0644E">
        <w:rPr>
          <w:rFonts w:ascii="仿宋_GB2312" w:eastAsia="仿宋_GB2312" w:hint="eastAsia"/>
          <w:b/>
          <w:color w:val="000000" w:themeColor="text1"/>
          <w:sz w:val="30"/>
          <w:szCs w:val="30"/>
        </w:rPr>
        <w:t>（二）取得的主要成效</w:t>
      </w:r>
    </w:p>
    <w:p w:rsidR="004B3074" w:rsidRDefault="004B3074" w:rsidP="0094376A">
      <w:pPr>
        <w:pStyle w:val="a7"/>
        <w:spacing w:before="0" w:beforeAutospacing="0" w:after="0" w:afterAutospacing="0" w:line="360" w:lineRule="auto"/>
        <w:ind w:firstLineChars="200" w:firstLine="600"/>
        <w:rPr>
          <w:rFonts w:ascii="仿宋_GB2312" w:eastAsia="仿宋_GB2312" w:hAnsi="Calibri" w:cs="Times New Roman"/>
          <w:color w:val="000000" w:themeColor="text1"/>
          <w:kern w:val="2"/>
          <w:sz w:val="30"/>
          <w:szCs w:val="30"/>
        </w:rPr>
      </w:pPr>
      <w:r w:rsidRPr="00A0644E">
        <w:rPr>
          <w:rFonts w:ascii="仿宋_GB2312" w:eastAsia="仿宋_GB2312" w:hAnsi="Calibri" w:cs="Times New Roman"/>
          <w:color w:val="000000" w:themeColor="text1"/>
          <w:kern w:val="2"/>
          <w:sz w:val="30"/>
          <w:szCs w:val="30"/>
        </w:rPr>
        <w:t>201</w:t>
      </w:r>
      <w:r w:rsidR="00EA2DBB" w:rsidRPr="00A0644E">
        <w:rPr>
          <w:rFonts w:ascii="仿宋_GB2312" w:eastAsia="仿宋_GB2312" w:hAnsi="Calibri" w:cs="Times New Roman" w:hint="eastAsia"/>
          <w:color w:val="000000" w:themeColor="text1"/>
          <w:kern w:val="2"/>
          <w:sz w:val="30"/>
          <w:szCs w:val="30"/>
        </w:rPr>
        <w:t>7</w:t>
      </w:r>
      <w:r w:rsidRPr="00A0644E">
        <w:rPr>
          <w:rFonts w:ascii="仿宋_GB2312" w:eastAsia="仿宋_GB2312" w:hAnsi="Calibri" w:cs="Times New Roman" w:hint="eastAsia"/>
          <w:color w:val="000000" w:themeColor="text1"/>
          <w:kern w:val="2"/>
          <w:sz w:val="30"/>
          <w:szCs w:val="30"/>
        </w:rPr>
        <w:t>年，学院围绕实施高职教育创新发展行动计划，</w:t>
      </w:r>
      <w:r w:rsidR="00EA2DBB" w:rsidRPr="00A0644E">
        <w:rPr>
          <w:rFonts w:ascii="仿宋_GB2312" w:eastAsia="仿宋_GB2312" w:hAnsi="Calibri" w:cs="Times New Roman" w:hint="eastAsia"/>
          <w:color w:val="000000" w:themeColor="text1"/>
          <w:kern w:val="2"/>
          <w:sz w:val="30"/>
          <w:szCs w:val="30"/>
        </w:rPr>
        <w:t>在</w:t>
      </w:r>
      <w:r w:rsidRPr="00A0644E">
        <w:rPr>
          <w:rFonts w:ascii="仿宋_GB2312" w:eastAsia="仿宋_GB2312" w:hAnsi="Calibri" w:cs="Times New Roman"/>
          <w:color w:val="000000" w:themeColor="text1"/>
          <w:kern w:val="2"/>
          <w:sz w:val="30"/>
          <w:szCs w:val="30"/>
        </w:rPr>
        <w:t>“</w:t>
      </w:r>
      <w:r w:rsidRPr="00A0644E">
        <w:rPr>
          <w:rFonts w:ascii="仿宋_GB2312" w:eastAsia="仿宋_GB2312" w:hAnsi="Calibri" w:cs="Times New Roman" w:hint="eastAsia"/>
          <w:color w:val="000000" w:themeColor="text1"/>
          <w:kern w:val="2"/>
          <w:sz w:val="30"/>
          <w:szCs w:val="30"/>
        </w:rPr>
        <w:t>十三五</w:t>
      </w:r>
      <w:r w:rsidRPr="00A0644E">
        <w:rPr>
          <w:rFonts w:ascii="仿宋_GB2312" w:eastAsia="仿宋_GB2312" w:hAnsi="Calibri" w:cs="Times New Roman"/>
          <w:color w:val="000000" w:themeColor="text1"/>
          <w:kern w:val="2"/>
          <w:sz w:val="30"/>
          <w:szCs w:val="30"/>
        </w:rPr>
        <w:t>”</w:t>
      </w:r>
      <w:r w:rsidRPr="00A0644E">
        <w:rPr>
          <w:rFonts w:ascii="仿宋_GB2312" w:eastAsia="仿宋_GB2312" w:hAnsi="Calibri" w:cs="Times New Roman" w:hint="eastAsia"/>
          <w:color w:val="000000" w:themeColor="text1"/>
          <w:kern w:val="2"/>
          <w:sz w:val="30"/>
          <w:szCs w:val="30"/>
        </w:rPr>
        <w:t>事业发展规划</w:t>
      </w:r>
      <w:r w:rsidR="00EA2DBB" w:rsidRPr="00A0644E">
        <w:rPr>
          <w:rFonts w:ascii="仿宋_GB2312" w:eastAsia="仿宋_GB2312" w:hAnsi="Calibri" w:cs="Times New Roman" w:hint="eastAsia"/>
          <w:color w:val="000000" w:themeColor="text1"/>
          <w:kern w:val="2"/>
          <w:sz w:val="30"/>
          <w:szCs w:val="30"/>
        </w:rPr>
        <w:t>的指导下</w:t>
      </w:r>
      <w:r w:rsidRPr="00A0644E">
        <w:rPr>
          <w:rFonts w:ascii="仿宋_GB2312" w:eastAsia="仿宋_GB2312" w:hAnsi="Calibri" w:cs="Times New Roman" w:hint="eastAsia"/>
          <w:color w:val="000000" w:themeColor="text1"/>
          <w:kern w:val="2"/>
          <w:sz w:val="30"/>
          <w:szCs w:val="30"/>
        </w:rPr>
        <w:t>，陆续开展管理水平提升和质量保证体系诊断与改进工作。围绕贯彻落实国家和山东省及其教育行政部门出台的政策文件，</w:t>
      </w:r>
      <w:r w:rsidR="00EA2DBB" w:rsidRPr="00A0644E">
        <w:rPr>
          <w:rFonts w:ascii="仿宋_GB2312" w:eastAsia="仿宋_GB2312" w:hAnsi="Calibri" w:cs="Times New Roman" w:hint="eastAsia"/>
          <w:color w:val="000000" w:themeColor="text1"/>
          <w:kern w:val="2"/>
          <w:sz w:val="30"/>
          <w:szCs w:val="30"/>
        </w:rPr>
        <w:t>围绕创建</w:t>
      </w:r>
      <w:r w:rsidRPr="00A0644E">
        <w:rPr>
          <w:rFonts w:ascii="仿宋_GB2312" w:eastAsia="仿宋_GB2312" w:hAnsi="Calibri" w:cs="Times New Roman"/>
          <w:color w:val="000000" w:themeColor="text1"/>
          <w:kern w:val="2"/>
          <w:sz w:val="30"/>
          <w:szCs w:val="30"/>
        </w:rPr>
        <w:t>“</w:t>
      </w:r>
      <w:r w:rsidRPr="00A0644E">
        <w:rPr>
          <w:rFonts w:ascii="仿宋_GB2312" w:eastAsia="仿宋_GB2312" w:hAnsi="Calibri" w:cs="Times New Roman" w:hint="eastAsia"/>
          <w:color w:val="000000" w:themeColor="text1"/>
          <w:kern w:val="2"/>
          <w:sz w:val="30"/>
          <w:szCs w:val="30"/>
        </w:rPr>
        <w:t>全国文明单位</w:t>
      </w:r>
      <w:r w:rsidRPr="00A0644E">
        <w:rPr>
          <w:rFonts w:ascii="仿宋_GB2312" w:eastAsia="仿宋_GB2312" w:hAnsi="Calibri" w:cs="Times New Roman"/>
          <w:color w:val="000000" w:themeColor="text1"/>
          <w:kern w:val="2"/>
          <w:sz w:val="30"/>
          <w:szCs w:val="30"/>
        </w:rPr>
        <w:t>”</w:t>
      </w:r>
      <w:r w:rsidRPr="00A0644E">
        <w:rPr>
          <w:rFonts w:ascii="仿宋_GB2312" w:eastAsia="仿宋_GB2312" w:hAnsi="Calibri" w:cs="Times New Roman" w:hint="eastAsia"/>
          <w:color w:val="000000" w:themeColor="text1"/>
          <w:kern w:val="2"/>
          <w:sz w:val="30"/>
          <w:szCs w:val="30"/>
        </w:rPr>
        <w:t>、</w:t>
      </w:r>
      <w:r w:rsidRPr="00A0644E">
        <w:rPr>
          <w:rFonts w:ascii="仿宋_GB2312" w:eastAsia="仿宋_GB2312" w:hAnsi="Calibri" w:cs="Times New Roman"/>
          <w:color w:val="000000" w:themeColor="text1"/>
          <w:kern w:val="2"/>
          <w:sz w:val="30"/>
          <w:szCs w:val="30"/>
        </w:rPr>
        <w:t>“</w:t>
      </w:r>
      <w:r w:rsidRPr="00A0644E">
        <w:rPr>
          <w:rFonts w:ascii="仿宋_GB2312" w:eastAsia="仿宋_GB2312" w:hAnsi="Calibri" w:cs="Times New Roman" w:hint="eastAsia"/>
          <w:color w:val="000000" w:themeColor="text1"/>
          <w:kern w:val="2"/>
          <w:sz w:val="30"/>
          <w:szCs w:val="30"/>
        </w:rPr>
        <w:t>全国优质高职院校</w:t>
      </w:r>
      <w:r w:rsidRPr="00A0644E">
        <w:rPr>
          <w:rFonts w:ascii="仿宋_GB2312" w:eastAsia="仿宋_GB2312" w:hAnsi="Calibri" w:cs="Times New Roman"/>
          <w:color w:val="000000" w:themeColor="text1"/>
          <w:kern w:val="2"/>
          <w:sz w:val="30"/>
          <w:szCs w:val="30"/>
        </w:rPr>
        <w:t>”</w:t>
      </w:r>
      <w:r w:rsidRPr="00A0644E">
        <w:rPr>
          <w:rFonts w:ascii="仿宋_GB2312" w:eastAsia="仿宋_GB2312" w:hAnsi="Calibri" w:cs="Times New Roman" w:hint="eastAsia"/>
          <w:color w:val="000000" w:themeColor="text1"/>
          <w:kern w:val="2"/>
          <w:sz w:val="30"/>
          <w:szCs w:val="30"/>
        </w:rPr>
        <w:t>、落实创新发展和管理水平提升两个</w:t>
      </w:r>
      <w:r w:rsidRPr="00A0644E">
        <w:rPr>
          <w:rFonts w:ascii="仿宋_GB2312" w:eastAsia="仿宋_GB2312" w:hAnsi="Calibri" w:cs="Times New Roman"/>
          <w:color w:val="000000" w:themeColor="text1"/>
          <w:kern w:val="2"/>
          <w:sz w:val="30"/>
          <w:szCs w:val="30"/>
        </w:rPr>
        <w:t>“</w:t>
      </w:r>
      <w:r w:rsidRPr="00A0644E">
        <w:rPr>
          <w:rFonts w:ascii="仿宋_GB2312" w:eastAsia="仿宋_GB2312" w:hAnsi="Calibri" w:cs="Times New Roman" w:hint="eastAsia"/>
          <w:color w:val="000000" w:themeColor="text1"/>
          <w:kern w:val="2"/>
          <w:sz w:val="30"/>
          <w:szCs w:val="30"/>
        </w:rPr>
        <w:t>行动计划</w:t>
      </w:r>
      <w:r w:rsidRPr="00A0644E">
        <w:rPr>
          <w:rFonts w:ascii="仿宋_GB2312" w:eastAsia="仿宋_GB2312" w:hAnsi="Calibri" w:cs="Times New Roman"/>
          <w:color w:val="000000" w:themeColor="text1"/>
          <w:kern w:val="2"/>
          <w:sz w:val="30"/>
          <w:szCs w:val="30"/>
        </w:rPr>
        <w:t>”</w:t>
      </w:r>
      <w:r w:rsidRPr="00A0644E">
        <w:rPr>
          <w:rFonts w:ascii="仿宋_GB2312" w:eastAsia="仿宋_GB2312" w:hAnsi="Calibri" w:cs="Times New Roman" w:hint="eastAsia"/>
          <w:color w:val="000000" w:themeColor="text1"/>
          <w:kern w:val="2"/>
          <w:sz w:val="30"/>
          <w:szCs w:val="30"/>
        </w:rPr>
        <w:t>等重点任务，按照建设省内领先、国内一流高职强校的目标，积极进取，踏实工作，发展有新亮点，改革有新突破，工作有新进展，取得了较好成效。</w:t>
      </w:r>
    </w:p>
    <w:p w:rsidR="004B17B1" w:rsidRPr="00040EA5" w:rsidRDefault="004B17B1" w:rsidP="0094376A">
      <w:pPr>
        <w:pStyle w:val="a7"/>
        <w:spacing w:before="0" w:beforeAutospacing="0" w:after="0" w:afterAutospacing="0" w:line="360" w:lineRule="auto"/>
        <w:ind w:firstLineChars="200" w:firstLine="600"/>
        <w:rPr>
          <w:rFonts w:ascii="仿宋_GB2312" w:eastAsia="仿宋_GB2312" w:hAnsi="Calibri" w:cs="Times New Roman"/>
          <w:color w:val="000000" w:themeColor="text1"/>
          <w:kern w:val="2"/>
          <w:sz w:val="30"/>
          <w:szCs w:val="30"/>
        </w:rPr>
      </w:pPr>
      <w:r w:rsidRPr="00040EA5">
        <w:rPr>
          <w:rFonts w:ascii="仿宋_GB2312" w:eastAsia="仿宋_GB2312" w:hAnsi="Calibri" w:cs="Times New Roman" w:hint="eastAsia"/>
          <w:color w:val="000000" w:themeColor="text1"/>
          <w:kern w:val="2"/>
          <w:sz w:val="30"/>
          <w:szCs w:val="30"/>
        </w:rPr>
        <w:t>成功入围全国服务贡献50强。认真总结我院专业服务产业、职业教育服务区域发展的经验，凝练办学特色，提交的2个案例在全国高职高专校长联席会上展出，一个案例被列入全国高职教育质量报告，一个案例入编教育部专稿，在全国1200多所高职院校的评审中，我院成功入选50强。</w:t>
      </w:r>
    </w:p>
    <w:p w:rsidR="0094376A" w:rsidRDefault="004B17B1" w:rsidP="0094376A">
      <w:pPr>
        <w:pStyle w:val="a7"/>
        <w:spacing w:before="0" w:beforeAutospacing="0" w:after="0" w:afterAutospacing="0" w:line="360" w:lineRule="auto"/>
        <w:ind w:firstLineChars="200" w:firstLine="600"/>
        <w:rPr>
          <w:rFonts w:ascii="仿宋_GB2312" w:eastAsia="仿宋_GB2312" w:hAnsi="Calibri" w:cs="Times New Roman"/>
          <w:color w:val="000000" w:themeColor="text1"/>
          <w:kern w:val="2"/>
          <w:sz w:val="30"/>
          <w:szCs w:val="30"/>
        </w:rPr>
      </w:pPr>
      <w:r w:rsidRPr="00040EA5">
        <w:rPr>
          <w:rFonts w:ascii="仿宋_GB2312" w:eastAsia="仿宋_GB2312" w:hAnsi="Calibri" w:cs="Times New Roman" w:hint="eastAsia"/>
          <w:color w:val="000000" w:themeColor="text1"/>
          <w:kern w:val="2"/>
          <w:sz w:val="30"/>
          <w:szCs w:val="30"/>
        </w:rPr>
        <w:lastRenderedPageBreak/>
        <w:t>完成了</w:t>
      </w:r>
      <w:r w:rsidRPr="00040EA5">
        <w:rPr>
          <w:rFonts w:ascii="仿宋_GB2312" w:eastAsia="仿宋_GB2312" w:hAnsi="Calibri" w:cs="Times New Roman"/>
          <w:color w:val="000000" w:themeColor="text1"/>
          <w:kern w:val="2"/>
          <w:sz w:val="30"/>
          <w:szCs w:val="30"/>
        </w:rPr>
        <w:t>优质高职院校项目申报</w:t>
      </w:r>
      <w:r w:rsidRPr="00040EA5">
        <w:rPr>
          <w:rFonts w:ascii="仿宋_GB2312" w:eastAsia="仿宋_GB2312" w:hAnsi="Calibri" w:cs="Times New Roman" w:hint="eastAsia"/>
          <w:color w:val="000000" w:themeColor="text1"/>
          <w:kern w:val="2"/>
          <w:sz w:val="30"/>
          <w:szCs w:val="30"/>
        </w:rPr>
        <w:t>工作。按照教育部教育厅有关文件精神，精心编制建设方案、申报书、论证报告等材料，4月份</w:t>
      </w:r>
      <w:r w:rsidRPr="00040EA5">
        <w:rPr>
          <w:rFonts w:ascii="仿宋_GB2312" w:eastAsia="仿宋_GB2312" w:hAnsi="Calibri" w:cs="Times New Roman"/>
          <w:color w:val="000000" w:themeColor="text1"/>
          <w:kern w:val="2"/>
          <w:sz w:val="30"/>
          <w:szCs w:val="30"/>
        </w:rPr>
        <w:t>向山东省教育厅提交申报书与建设方案，</w:t>
      </w:r>
      <w:r w:rsidRPr="00040EA5">
        <w:rPr>
          <w:rFonts w:ascii="仿宋_GB2312" w:eastAsia="仿宋_GB2312" w:hAnsi="Calibri" w:cs="Times New Roman" w:hint="eastAsia"/>
          <w:color w:val="000000" w:themeColor="text1"/>
          <w:kern w:val="2"/>
          <w:sz w:val="30"/>
          <w:szCs w:val="30"/>
        </w:rPr>
        <w:t>并</w:t>
      </w:r>
      <w:r w:rsidRPr="00040EA5">
        <w:rPr>
          <w:rFonts w:ascii="仿宋_GB2312" w:eastAsia="仿宋_GB2312" w:hAnsi="Calibri" w:cs="Times New Roman"/>
          <w:color w:val="000000" w:themeColor="text1"/>
          <w:kern w:val="2"/>
          <w:sz w:val="30"/>
          <w:szCs w:val="30"/>
        </w:rPr>
        <w:t>开通专题网站，9月底经评审列入山东省首批16所优质高职院校建设单位之一，11月建设方案和任务书经省教育厅审核通过。目前，已成立优质校建设办公室，各项工作有序推进。</w:t>
      </w:r>
    </w:p>
    <w:p w:rsidR="004B3074" w:rsidRPr="00040EA5" w:rsidRDefault="0094376A" w:rsidP="0094376A">
      <w:pPr>
        <w:pStyle w:val="a7"/>
        <w:spacing w:before="0" w:beforeAutospacing="0" w:after="0" w:afterAutospacing="0" w:line="360" w:lineRule="auto"/>
        <w:ind w:firstLineChars="200" w:firstLine="600"/>
        <w:rPr>
          <w:rFonts w:ascii="仿宋_GB2312" w:eastAsia="仿宋_GB2312" w:hAnsi="Calibri" w:cs="Times New Roman"/>
          <w:color w:val="000000" w:themeColor="text1"/>
          <w:kern w:val="2"/>
          <w:sz w:val="30"/>
          <w:szCs w:val="30"/>
        </w:rPr>
      </w:pPr>
      <w:r>
        <w:rPr>
          <w:rFonts w:ascii="仿宋_GB2312" w:eastAsia="仿宋_GB2312" w:hAnsi="Calibri" w:cs="Times New Roman" w:hint="eastAsia"/>
          <w:color w:val="000000" w:themeColor="text1"/>
          <w:kern w:val="2"/>
          <w:sz w:val="30"/>
          <w:szCs w:val="30"/>
        </w:rPr>
        <w:t>校企合作、产教融合深入推进。</w:t>
      </w:r>
      <w:r w:rsidR="004B17B1" w:rsidRPr="00A0644E">
        <w:rPr>
          <w:rFonts w:ascii="仿宋_GB2312" w:eastAsia="仿宋_GB2312" w:hAnsi="Calibri" w:cs="Times New Roman" w:hint="eastAsia"/>
          <w:color w:val="000000" w:themeColor="text1"/>
          <w:kern w:val="2"/>
          <w:sz w:val="30"/>
          <w:szCs w:val="30"/>
        </w:rPr>
        <w:t>申报的国家发改委</w:t>
      </w:r>
      <w:r w:rsidR="004B17B1" w:rsidRPr="00A0644E">
        <w:rPr>
          <w:rFonts w:ascii="仿宋_GB2312" w:eastAsia="仿宋_GB2312" w:hAnsi="Calibri" w:cs="Times New Roman"/>
          <w:color w:val="000000" w:themeColor="text1"/>
          <w:kern w:val="2"/>
          <w:sz w:val="30"/>
          <w:szCs w:val="30"/>
        </w:rPr>
        <w:t>“</w:t>
      </w:r>
      <w:r w:rsidR="004B17B1" w:rsidRPr="00A0644E">
        <w:rPr>
          <w:rFonts w:ascii="仿宋_GB2312" w:eastAsia="仿宋_GB2312" w:hAnsi="Calibri" w:cs="Times New Roman" w:hint="eastAsia"/>
          <w:color w:val="000000" w:themeColor="text1"/>
          <w:kern w:val="2"/>
          <w:sz w:val="30"/>
          <w:szCs w:val="30"/>
        </w:rPr>
        <w:t>十三五</w:t>
      </w:r>
      <w:r w:rsidR="004B17B1" w:rsidRPr="00A0644E">
        <w:rPr>
          <w:rFonts w:ascii="仿宋_GB2312" w:eastAsia="仿宋_GB2312" w:hAnsi="Calibri" w:cs="Times New Roman"/>
          <w:color w:val="000000" w:themeColor="text1"/>
          <w:kern w:val="2"/>
          <w:sz w:val="30"/>
          <w:szCs w:val="30"/>
        </w:rPr>
        <w:t>”</w:t>
      </w:r>
      <w:r w:rsidR="004B17B1" w:rsidRPr="00A0644E">
        <w:rPr>
          <w:rFonts w:ascii="仿宋_GB2312" w:eastAsia="仿宋_GB2312" w:hAnsi="Calibri" w:cs="Times New Roman" w:hint="eastAsia"/>
          <w:color w:val="000000" w:themeColor="text1"/>
          <w:kern w:val="2"/>
          <w:sz w:val="30"/>
          <w:szCs w:val="30"/>
        </w:rPr>
        <w:t>产教融合工程项目</w:t>
      </w:r>
      <w:r w:rsidR="004B17B1" w:rsidRPr="00A0644E">
        <w:rPr>
          <w:rFonts w:ascii="仿宋_GB2312" w:eastAsia="仿宋_GB2312" w:hAnsi="Calibri" w:cs="Times New Roman"/>
          <w:color w:val="000000" w:themeColor="text1"/>
          <w:kern w:val="2"/>
          <w:sz w:val="30"/>
          <w:szCs w:val="30"/>
        </w:rPr>
        <w:t>”</w:t>
      </w:r>
      <w:r w:rsidR="004B17B1" w:rsidRPr="00A0644E">
        <w:rPr>
          <w:rFonts w:ascii="仿宋_GB2312" w:eastAsia="仿宋_GB2312" w:hAnsi="Calibri" w:cs="Times New Roman" w:hint="eastAsia"/>
          <w:color w:val="000000" w:themeColor="text1"/>
          <w:kern w:val="2"/>
          <w:sz w:val="30"/>
          <w:szCs w:val="30"/>
        </w:rPr>
        <w:t>，已经立项，目前正在</w:t>
      </w:r>
      <w:r>
        <w:rPr>
          <w:rFonts w:ascii="仿宋_GB2312" w:eastAsia="仿宋_GB2312" w:hAnsi="Calibri" w:cs="Times New Roman" w:hint="eastAsia"/>
          <w:color w:val="000000" w:themeColor="text1"/>
          <w:kern w:val="2"/>
          <w:sz w:val="30"/>
          <w:szCs w:val="30"/>
        </w:rPr>
        <w:t>建设</w:t>
      </w:r>
      <w:r w:rsidR="004B17B1">
        <w:rPr>
          <w:rFonts w:ascii="仿宋_GB2312" w:eastAsia="仿宋_GB2312" w:hAnsi="Calibri" w:cs="Times New Roman" w:hint="eastAsia"/>
          <w:color w:val="000000" w:themeColor="text1"/>
          <w:kern w:val="2"/>
          <w:sz w:val="30"/>
          <w:szCs w:val="30"/>
        </w:rPr>
        <w:t>。</w:t>
      </w:r>
      <w:r w:rsidRPr="0094376A">
        <w:rPr>
          <w:rFonts w:ascii="仿宋_GB2312" w:eastAsia="仿宋_GB2312" w:hAnsi="Calibri" w:cs="Times New Roman" w:hint="eastAsia"/>
          <w:color w:val="000000" w:themeColor="text1"/>
          <w:kern w:val="2"/>
          <w:sz w:val="30"/>
          <w:szCs w:val="30"/>
        </w:rPr>
        <w:t>投资2000余万元共建“西门子—烟台职业学院智能制造先进技术联合示范实训中心”，打造西门子（中国）有限公司在山东省第一个职业教育智能制造示范中心。成功入选教育部工业机器人职业教育合作项目。</w:t>
      </w:r>
    </w:p>
    <w:p w:rsidR="004B3074" w:rsidRPr="00040EA5" w:rsidRDefault="0094376A" w:rsidP="0094376A">
      <w:pPr>
        <w:pStyle w:val="a7"/>
        <w:spacing w:before="0" w:beforeAutospacing="0" w:after="0" w:afterAutospacing="0" w:line="360" w:lineRule="auto"/>
        <w:ind w:firstLineChars="200" w:firstLine="600"/>
        <w:rPr>
          <w:rFonts w:ascii="仿宋_GB2312" w:eastAsia="仿宋_GB2312" w:hAnsi="Calibri" w:cs="Times New Roman"/>
          <w:color w:val="000000" w:themeColor="text1"/>
          <w:kern w:val="2"/>
          <w:sz w:val="30"/>
          <w:szCs w:val="30"/>
        </w:rPr>
      </w:pPr>
      <w:r w:rsidRPr="00040EA5">
        <w:rPr>
          <w:rFonts w:ascii="仿宋_GB2312" w:eastAsia="仿宋_GB2312" w:hAnsi="Calibri" w:cs="Times New Roman" w:hint="eastAsia"/>
          <w:color w:val="000000" w:themeColor="text1"/>
          <w:kern w:val="2"/>
          <w:sz w:val="30"/>
          <w:szCs w:val="30"/>
        </w:rPr>
        <w:t>继续保持技能大赛在全省、全国的优势</w:t>
      </w:r>
      <w:r>
        <w:rPr>
          <w:rFonts w:ascii="仿宋_GB2312" w:eastAsia="仿宋_GB2312" w:hAnsi="Calibri" w:cs="Times New Roman" w:hint="eastAsia"/>
          <w:color w:val="000000" w:themeColor="text1"/>
          <w:kern w:val="2"/>
          <w:sz w:val="30"/>
          <w:szCs w:val="30"/>
        </w:rPr>
        <w:t>。共</w:t>
      </w:r>
      <w:r w:rsidRPr="00040EA5">
        <w:rPr>
          <w:rFonts w:ascii="仿宋_GB2312" w:eastAsia="仿宋_GB2312" w:hAnsi="Calibri" w:cs="Times New Roman" w:hint="eastAsia"/>
          <w:color w:val="000000" w:themeColor="text1"/>
          <w:kern w:val="2"/>
          <w:sz w:val="30"/>
          <w:szCs w:val="30"/>
        </w:rPr>
        <w:t>获得省级、国家级其他大赛奖项</w:t>
      </w:r>
      <w:r w:rsidRPr="00040EA5">
        <w:rPr>
          <w:rFonts w:ascii="仿宋_GB2312" w:eastAsia="仿宋_GB2312" w:hAnsi="Calibri" w:cs="Times New Roman"/>
          <w:color w:val="000000" w:themeColor="text1"/>
          <w:kern w:val="2"/>
          <w:sz w:val="30"/>
          <w:szCs w:val="30"/>
        </w:rPr>
        <w:t>参加其他类竞赛73项，获奖师生</w:t>
      </w:r>
      <w:r w:rsidRPr="00040EA5">
        <w:rPr>
          <w:rFonts w:ascii="仿宋_GB2312" w:eastAsia="仿宋_GB2312" w:hAnsi="Calibri" w:cs="Times New Roman" w:hint="eastAsia"/>
          <w:color w:val="000000" w:themeColor="text1"/>
          <w:kern w:val="2"/>
          <w:sz w:val="30"/>
          <w:szCs w:val="30"/>
        </w:rPr>
        <w:t>482</w:t>
      </w:r>
      <w:r w:rsidRPr="00040EA5">
        <w:rPr>
          <w:rFonts w:ascii="仿宋_GB2312" w:eastAsia="仿宋_GB2312" w:hAnsi="Calibri" w:cs="Times New Roman"/>
          <w:color w:val="000000" w:themeColor="text1"/>
          <w:kern w:val="2"/>
          <w:sz w:val="30"/>
          <w:szCs w:val="30"/>
        </w:rPr>
        <w:t>人</w:t>
      </w:r>
      <w:r w:rsidRPr="00040EA5">
        <w:rPr>
          <w:rFonts w:ascii="仿宋_GB2312" w:eastAsia="仿宋_GB2312" w:hAnsi="Calibri" w:cs="Times New Roman" w:hint="eastAsia"/>
          <w:color w:val="000000" w:themeColor="text1"/>
          <w:kern w:val="2"/>
          <w:sz w:val="30"/>
          <w:szCs w:val="30"/>
        </w:rPr>
        <w:t>次</w:t>
      </w:r>
      <w:r w:rsidRPr="00040EA5">
        <w:rPr>
          <w:rFonts w:ascii="仿宋_GB2312" w:eastAsia="仿宋_GB2312" w:hAnsi="Calibri" w:cs="Times New Roman"/>
          <w:color w:val="000000" w:themeColor="text1"/>
          <w:kern w:val="2"/>
          <w:sz w:val="30"/>
          <w:szCs w:val="30"/>
        </w:rPr>
        <w:t>。</w:t>
      </w:r>
      <w:r>
        <w:rPr>
          <w:rFonts w:ascii="仿宋_GB2312" w:eastAsia="仿宋_GB2312" w:hAnsi="Calibri" w:cs="Times New Roman" w:hint="eastAsia"/>
          <w:color w:val="000000" w:themeColor="text1"/>
          <w:kern w:val="2"/>
          <w:sz w:val="30"/>
          <w:szCs w:val="30"/>
        </w:rPr>
        <w:t>其中</w:t>
      </w:r>
      <w:r w:rsidR="004B17B1" w:rsidRPr="00040EA5">
        <w:rPr>
          <w:rFonts w:ascii="仿宋_GB2312" w:eastAsia="仿宋_GB2312" w:hAnsi="Calibri" w:cs="Times New Roman"/>
          <w:color w:val="000000" w:themeColor="text1"/>
          <w:kern w:val="2"/>
          <w:sz w:val="30"/>
          <w:szCs w:val="30"/>
        </w:rPr>
        <w:t>获得国赛一等奖5项，二等奖</w:t>
      </w:r>
      <w:r w:rsidR="004B17B1" w:rsidRPr="00040EA5">
        <w:rPr>
          <w:rFonts w:ascii="仿宋_GB2312" w:eastAsia="仿宋_GB2312" w:hAnsi="Calibri" w:cs="Times New Roman" w:hint="eastAsia"/>
          <w:color w:val="000000" w:themeColor="text1"/>
          <w:kern w:val="2"/>
          <w:sz w:val="30"/>
          <w:szCs w:val="30"/>
        </w:rPr>
        <w:t>2</w:t>
      </w:r>
      <w:r w:rsidR="004B17B1" w:rsidRPr="00040EA5">
        <w:rPr>
          <w:rFonts w:ascii="仿宋_GB2312" w:eastAsia="仿宋_GB2312" w:hAnsi="Calibri" w:cs="Times New Roman"/>
          <w:color w:val="000000" w:themeColor="text1"/>
          <w:kern w:val="2"/>
          <w:sz w:val="30"/>
          <w:szCs w:val="30"/>
        </w:rPr>
        <w:t>项，三等奖</w:t>
      </w:r>
      <w:r w:rsidR="004B17B1" w:rsidRPr="00040EA5">
        <w:rPr>
          <w:rFonts w:ascii="仿宋_GB2312" w:eastAsia="仿宋_GB2312" w:hAnsi="Calibri" w:cs="Times New Roman" w:hint="eastAsia"/>
          <w:color w:val="000000" w:themeColor="text1"/>
          <w:kern w:val="2"/>
          <w:sz w:val="30"/>
          <w:szCs w:val="30"/>
        </w:rPr>
        <w:t>3</w:t>
      </w:r>
      <w:r w:rsidR="004B17B1" w:rsidRPr="00040EA5">
        <w:rPr>
          <w:rFonts w:ascii="仿宋_GB2312" w:eastAsia="仿宋_GB2312" w:hAnsi="Calibri" w:cs="Times New Roman"/>
          <w:color w:val="000000" w:themeColor="text1"/>
          <w:kern w:val="2"/>
          <w:sz w:val="30"/>
          <w:szCs w:val="30"/>
        </w:rPr>
        <w:t>项</w:t>
      </w:r>
      <w:r w:rsidR="004B17B1" w:rsidRPr="00040EA5">
        <w:rPr>
          <w:rFonts w:ascii="仿宋_GB2312" w:eastAsia="仿宋_GB2312" w:hAnsi="Calibri" w:cs="Times New Roman" w:hint="eastAsia"/>
          <w:color w:val="000000" w:themeColor="text1"/>
          <w:kern w:val="2"/>
          <w:sz w:val="30"/>
          <w:szCs w:val="30"/>
        </w:rPr>
        <w:t>，获得</w:t>
      </w:r>
      <w:r w:rsidR="004B17B1" w:rsidRPr="00040EA5">
        <w:rPr>
          <w:rFonts w:ascii="仿宋_GB2312" w:eastAsia="仿宋_GB2312" w:hAnsi="Calibri" w:cs="Times New Roman"/>
          <w:color w:val="000000" w:themeColor="text1"/>
          <w:kern w:val="2"/>
          <w:sz w:val="30"/>
          <w:szCs w:val="30"/>
        </w:rPr>
        <w:t>省赛一等奖6项，二等奖11项，三等奖7项</w:t>
      </w:r>
      <w:r w:rsidR="004B17B1" w:rsidRPr="00040EA5">
        <w:rPr>
          <w:rFonts w:ascii="仿宋_GB2312" w:eastAsia="仿宋_GB2312" w:hAnsi="Calibri" w:cs="Times New Roman" w:hint="eastAsia"/>
          <w:color w:val="000000" w:themeColor="text1"/>
          <w:kern w:val="2"/>
          <w:sz w:val="30"/>
          <w:szCs w:val="30"/>
        </w:rPr>
        <w:t>，</w:t>
      </w:r>
      <w:r w:rsidR="004B17B1" w:rsidRPr="00040EA5">
        <w:rPr>
          <w:rFonts w:ascii="仿宋_GB2312" w:eastAsia="仿宋_GB2312" w:hAnsi="Calibri" w:cs="Times New Roman"/>
          <w:color w:val="000000" w:themeColor="text1"/>
          <w:kern w:val="2"/>
          <w:sz w:val="30"/>
          <w:szCs w:val="30"/>
        </w:rPr>
        <w:t>所有参赛项目全部获奖</w:t>
      </w:r>
      <w:r w:rsidR="004B17B1" w:rsidRPr="00040EA5">
        <w:rPr>
          <w:rFonts w:ascii="仿宋_GB2312" w:eastAsia="仿宋_GB2312" w:hAnsi="Calibri" w:cs="Times New Roman" w:hint="eastAsia"/>
          <w:color w:val="000000" w:themeColor="text1"/>
          <w:kern w:val="2"/>
          <w:sz w:val="30"/>
          <w:szCs w:val="30"/>
        </w:rPr>
        <w:t>，</w:t>
      </w:r>
      <w:r w:rsidR="00040EA5" w:rsidRPr="00040EA5">
        <w:rPr>
          <w:rFonts w:ascii="仿宋_GB2312" w:eastAsia="仿宋_GB2312" w:hAnsi="Calibri" w:cs="Times New Roman" w:hint="eastAsia"/>
          <w:color w:val="000000" w:themeColor="text1"/>
          <w:kern w:val="2"/>
          <w:sz w:val="30"/>
          <w:szCs w:val="30"/>
        </w:rPr>
        <w:t>全部获奖数量位居全省第一位</w:t>
      </w:r>
      <w:r>
        <w:rPr>
          <w:rFonts w:ascii="仿宋_GB2312" w:eastAsia="仿宋_GB2312" w:hAnsi="Calibri" w:cs="Times New Roman" w:hint="eastAsia"/>
          <w:color w:val="000000" w:themeColor="text1"/>
          <w:kern w:val="2"/>
          <w:sz w:val="30"/>
          <w:szCs w:val="30"/>
        </w:rPr>
        <w:t>。</w:t>
      </w:r>
    </w:p>
    <w:p w:rsidR="004B17B1" w:rsidRDefault="004B17B1" w:rsidP="0094376A">
      <w:pPr>
        <w:pStyle w:val="a7"/>
        <w:spacing w:before="0" w:beforeAutospacing="0" w:after="0" w:afterAutospacing="0" w:line="360" w:lineRule="auto"/>
        <w:ind w:firstLineChars="200" w:firstLine="600"/>
        <w:rPr>
          <w:rFonts w:ascii="仿宋_GB2312" w:eastAsia="仿宋_GB2312" w:hAnsi="Calibri" w:cs="Times New Roman"/>
          <w:color w:val="000000" w:themeColor="text1"/>
          <w:kern w:val="2"/>
          <w:sz w:val="30"/>
          <w:szCs w:val="30"/>
        </w:rPr>
      </w:pPr>
      <w:r w:rsidRPr="004B17B1">
        <w:rPr>
          <w:rFonts w:ascii="仿宋_GB2312" w:eastAsia="仿宋_GB2312" w:hAnsi="Calibri" w:cs="Times New Roman" w:hint="eastAsia"/>
          <w:color w:val="000000" w:themeColor="text1"/>
          <w:kern w:val="2"/>
          <w:sz w:val="30"/>
          <w:szCs w:val="30"/>
        </w:rPr>
        <w:t>全员育人落实在人才培养全过程。</w:t>
      </w:r>
      <w:r w:rsidRPr="00040EA5">
        <w:rPr>
          <w:rFonts w:ascii="仿宋_GB2312" w:eastAsia="仿宋_GB2312" w:hAnsi="Calibri" w:cs="Times New Roman" w:hint="eastAsia"/>
          <w:color w:val="000000" w:themeColor="text1"/>
          <w:kern w:val="2"/>
          <w:sz w:val="30"/>
          <w:szCs w:val="30"/>
        </w:rPr>
        <w:t>积极推进学分制改革，</w:t>
      </w:r>
      <w:r w:rsidRPr="00040EA5">
        <w:rPr>
          <w:rFonts w:ascii="仿宋_GB2312" w:eastAsia="仿宋_GB2312" w:hAnsi="Calibri" w:cs="Times New Roman"/>
          <w:color w:val="000000" w:themeColor="text1"/>
          <w:kern w:val="2"/>
          <w:sz w:val="30"/>
          <w:szCs w:val="30"/>
        </w:rPr>
        <w:t>制订学分制改革实施方案，提交院长办公会研究后上报省教育厅，</w:t>
      </w:r>
      <w:r w:rsidRPr="00040EA5">
        <w:rPr>
          <w:rFonts w:ascii="仿宋_GB2312" w:eastAsia="仿宋_GB2312" w:hAnsi="Calibri" w:cs="Times New Roman" w:hint="eastAsia"/>
          <w:color w:val="000000" w:themeColor="text1"/>
          <w:kern w:val="2"/>
          <w:sz w:val="30"/>
          <w:szCs w:val="30"/>
        </w:rPr>
        <w:t>已经教育厅审核通过</w:t>
      </w:r>
      <w:r w:rsidRPr="00040EA5">
        <w:rPr>
          <w:rFonts w:ascii="仿宋_GB2312" w:eastAsia="仿宋_GB2312" w:hAnsi="Calibri" w:cs="Times New Roman"/>
          <w:color w:val="000000" w:themeColor="text1"/>
          <w:kern w:val="2"/>
          <w:sz w:val="30"/>
          <w:szCs w:val="30"/>
        </w:rPr>
        <w:t>。新增工业机器人应用技术、智能产品开发技术两个专业，2017年开始招生；新申报城市轨道交通机电技术、城市轨道交通通讯信号技术、无人机应用技术三个专业，已</w:t>
      </w:r>
      <w:r w:rsidRPr="00040EA5">
        <w:rPr>
          <w:rFonts w:ascii="仿宋_GB2312" w:eastAsia="仿宋_GB2312" w:hAnsi="Calibri" w:cs="Times New Roman"/>
          <w:color w:val="000000" w:themeColor="text1"/>
          <w:kern w:val="2"/>
          <w:sz w:val="30"/>
          <w:szCs w:val="30"/>
        </w:rPr>
        <w:lastRenderedPageBreak/>
        <w:t>获教育部备案，2018年开始招生。抓好教学资源建设，</w:t>
      </w:r>
      <w:r w:rsidRPr="00040EA5">
        <w:rPr>
          <w:rFonts w:ascii="仿宋_GB2312" w:eastAsia="仿宋_GB2312" w:hAnsi="Calibri" w:cs="Times New Roman" w:hint="eastAsia"/>
          <w:color w:val="000000" w:themeColor="text1"/>
          <w:kern w:val="2"/>
          <w:sz w:val="30"/>
          <w:szCs w:val="30"/>
        </w:rPr>
        <w:t>新上线16门线上线下网络自主学习课程，</w:t>
      </w:r>
      <w:r w:rsidRPr="00040EA5">
        <w:rPr>
          <w:rFonts w:ascii="仿宋_GB2312" w:eastAsia="仿宋_GB2312" w:hAnsi="Calibri" w:cs="Times New Roman"/>
          <w:color w:val="000000" w:themeColor="text1"/>
          <w:kern w:val="2"/>
          <w:sz w:val="30"/>
          <w:szCs w:val="30"/>
        </w:rPr>
        <w:t>推荐1</w:t>
      </w:r>
      <w:r w:rsidRPr="00040EA5">
        <w:rPr>
          <w:rFonts w:ascii="仿宋_GB2312" w:eastAsia="仿宋_GB2312" w:hAnsi="Calibri" w:cs="Times New Roman" w:hint="eastAsia"/>
          <w:color w:val="000000" w:themeColor="text1"/>
          <w:kern w:val="2"/>
          <w:sz w:val="30"/>
          <w:szCs w:val="30"/>
        </w:rPr>
        <w:t>0</w:t>
      </w:r>
      <w:r w:rsidRPr="00040EA5">
        <w:rPr>
          <w:rFonts w:ascii="仿宋_GB2312" w:eastAsia="仿宋_GB2312" w:hAnsi="Calibri" w:cs="Times New Roman"/>
          <w:color w:val="000000" w:themeColor="text1"/>
          <w:kern w:val="2"/>
          <w:sz w:val="30"/>
          <w:szCs w:val="30"/>
        </w:rPr>
        <w:t>门课程参加全省精品资源共享课程申报，立项</w:t>
      </w:r>
      <w:r w:rsidRPr="00040EA5">
        <w:rPr>
          <w:rFonts w:ascii="仿宋_GB2312" w:eastAsia="仿宋_GB2312" w:hAnsi="Calibri" w:cs="Times New Roman" w:hint="eastAsia"/>
          <w:color w:val="000000" w:themeColor="text1"/>
          <w:kern w:val="2"/>
          <w:sz w:val="30"/>
          <w:szCs w:val="30"/>
        </w:rPr>
        <w:t>20</w:t>
      </w:r>
      <w:r w:rsidRPr="00040EA5">
        <w:rPr>
          <w:rFonts w:ascii="仿宋_GB2312" w:eastAsia="仿宋_GB2312" w:hAnsi="Calibri" w:cs="Times New Roman"/>
          <w:color w:val="000000" w:themeColor="text1"/>
          <w:kern w:val="2"/>
          <w:sz w:val="30"/>
          <w:szCs w:val="30"/>
        </w:rPr>
        <w:t>门院级精品资源共享课程进行建设。制定学院《教学诊断与改进工作方案》，提交省教育厅</w:t>
      </w:r>
      <w:r w:rsidRPr="00040EA5">
        <w:rPr>
          <w:rFonts w:ascii="仿宋_GB2312" w:eastAsia="仿宋_GB2312" w:hAnsi="Calibri" w:cs="Times New Roman" w:hint="eastAsia"/>
          <w:color w:val="000000" w:themeColor="text1"/>
          <w:kern w:val="2"/>
          <w:sz w:val="30"/>
          <w:szCs w:val="30"/>
        </w:rPr>
        <w:t>审核通过</w:t>
      </w:r>
      <w:r w:rsidRPr="00040EA5">
        <w:rPr>
          <w:rFonts w:ascii="仿宋_GB2312" w:eastAsia="仿宋_GB2312" w:hAnsi="Calibri" w:cs="Times New Roman"/>
          <w:color w:val="000000" w:themeColor="text1"/>
          <w:kern w:val="2"/>
          <w:sz w:val="30"/>
          <w:szCs w:val="30"/>
        </w:rPr>
        <w:t>，并在教育厅举办的</w:t>
      </w:r>
      <w:r w:rsidRPr="00040EA5">
        <w:rPr>
          <w:rFonts w:ascii="仿宋_GB2312" w:eastAsia="仿宋_GB2312" w:hAnsi="Calibri" w:cs="Times New Roman" w:hint="eastAsia"/>
          <w:color w:val="000000" w:themeColor="text1"/>
          <w:kern w:val="2"/>
          <w:sz w:val="30"/>
          <w:szCs w:val="30"/>
        </w:rPr>
        <w:t>专题</w:t>
      </w:r>
      <w:r w:rsidRPr="00040EA5">
        <w:rPr>
          <w:rFonts w:ascii="仿宋_GB2312" w:eastAsia="仿宋_GB2312" w:hAnsi="Calibri" w:cs="Times New Roman"/>
          <w:color w:val="000000" w:themeColor="text1"/>
          <w:kern w:val="2"/>
          <w:sz w:val="30"/>
          <w:szCs w:val="30"/>
        </w:rPr>
        <w:t>会议上进行交流。开展教学质量项目创建活动</w:t>
      </w:r>
      <w:r w:rsidRPr="00040EA5">
        <w:rPr>
          <w:rFonts w:ascii="仿宋_GB2312" w:eastAsia="仿宋_GB2312" w:hAnsi="Calibri" w:cs="Times New Roman" w:hint="eastAsia"/>
          <w:color w:val="000000" w:themeColor="text1"/>
          <w:kern w:val="2"/>
          <w:sz w:val="30"/>
          <w:szCs w:val="30"/>
        </w:rPr>
        <w:t>，</w:t>
      </w:r>
      <w:r w:rsidRPr="00040EA5">
        <w:rPr>
          <w:rFonts w:ascii="仿宋_GB2312" w:eastAsia="仿宋_GB2312" w:hAnsi="Calibri" w:cs="Times New Roman"/>
          <w:color w:val="000000" w:themeColor="text1"/>
          <w:kern w:val="2"/>
          <w:sz w:val="30"/>
          <w:szCs w:val="30"/>
        </w:rPr>
        <w:t>全年共完成质量项目31项，其中，全国现代学徒制试点专业1个，省级现代学徒制试点专业1个，省级校企一体化办学试点项目1个，省级师资培训项目4个，省级精品资源课程12门，省级教改项目立项12项，省级教改项目结项11项。</w:t>
      </w:r>
    </w:p>
    <w:p w:rsidR="00040EA5" w:rsidRPr="0094376A" w:rsidRDefault="00040EA5" w:rsidP="0094376A">
      <w:pPr>
        <w:spacing w:line="360" w:lineRule="auto"/>
        <w:ind w:firstLineChars="200" w:firstLine="600"/>
        <w:rPr>
          <w:rFonts w:ascii="仿宋_GB2312" w:eastAsia="仿宋_GB2312"/>
          <w:color w:val="000000" w:themeColor="text1"/>
          <w:sz w:val="30"/>
          <w:szCs w:val="30"/>
        </w:rPr>
      </w:pPr>
      <w:r w:rsidRPr="0094376A">
        <w:rPr>
          <w:rFonts w:ascii="仿宋_GB2312" w:eastAsia="仿宋_GB2312" w:hint="eastAsia"/>
          <w:color w:val="000000" w:themeColor="text1"/>
          <w:sz w:val="30"/>
          <w:szCs w:val="30"/>
        </w:rPr>
        <w:t>国际化办学</w:t>
      </w:r>
      <w:r w:rsidR="0094376A" w:rsidRPr="0094376A">
        <w:rPr>
          <w:rFonts w:ascii="仿宋_GB2312" w:eastAsia="仿宋_GB2312" w:hint="eastAsia"/>
          <w:color w:val="000000" w:themeColor="text1"/>
          <w:sz w:val="30"/>
          <w:szCs w:val="30"/>
        </w:rPr>
        <w:t>走出新形式。</w:t>
      </w:r>
      <w:r w:rsidRPr="0094376A">
        <w:rPr>
          <w:rFonts w:ascii="仿宋_GB2312" w:eastAsia="仿宋_GB2312"/>
          <w:color w:val="000000" w:themeColor="text1"/>
          <w:sz w:val="30"/>
          <w:szCs w:val="30"/>
        </w:rPr>
        <w:t>与德国手工业行会培训考试认证基地签约</w:t>
      </w:r>
      <w:r w:rsidRPr="0094376A">
        <w:rPr>
          <w:rFonts w:ascii="仿宋_GB2312" w:eastAsia="仿宋_GB2312" w:hint="eastAsia"/>
          <w:color w:val="000000" w:themeColor="text1"/>
          <w:sz w:val="30"/>
          <w:szCs w:val="30"/>
        </w:rPr>
        <w:t>，</w:t>
      </w:r>
      <w:r w:rsidR="0094376A">
        <w:rPr>
          <w:rFonts w:ascii="仿宋_GB2312" w:eastAsia="仿宋_GB2312" w:hint="eastAsia"/>
          <w:color w:val="000000" w:themeColor="text1"/>
          <w:sz w:val="30"/>
          <w:szCs w:val="30"/>
        </w:rPr>
        <w:t>开办</w:t>
      </w:r>
      <w:r w:rsidR="0094376A" w:rsidRPr="0094376A">
        <w:rPr>
          <w:rFonts w:ascii="仿宋_GB2312" w:eastAsia="仿宋_GB2312" w:hint="eastAsia"/>
          <w:color w:val="000000" w:themeColor="text1"/>
          <w:sz w:val="30"/>
          <w:szCs w:val="30"/>
        </w:rPr>
        <w:t>“中德合作师资培训班” 精密机械师（数控加工专业）和工业机器人技师（工业机器人专业）精密机械师（数控加工专业）和工业机器人技师（工业机器人专业）</w:t>
      </w:r>
      <w:r w:rsidR="0094376A">
        <w:rPr>
          <w:rFonts w:ascii="仿宋_GB2312" w:eastAsia="仿宋_GB2312" w:hint="eastAsia"/>
          <w:color w:val="000000" w:themeColor="text1"/>
          <w:sz w:val="30"/>
          <w:szCs w:val="30"/>
        </w:rPr>
        <w:t>，</w:t>
      </w:r>
      <w:r w:rsidRPr="0094376A">
        <w:rPr>
          <w:rFonts w:ascii="仿宋_GB2312" w:eastAsia="仿宋_GB2312" w:hint="eastAsia"/>
          <w:color w:val="000000" w:themeColor="text1"/>
          <w:sz w:val="30"/>
          <w:szCs w:val="30"/>
        </w:rPr>
        <w:t>成为山东省第一家也是唯一一家“德国手工业行会培训考试认证基地”</w:t>
      </w:r>
      <w:r w:rsidR="0094376A">
        <w:rPr>
          <w:rFonts w:ascii="仿宋_GB2312" w:eastAsia="仿宋_GB2312" w:hint="eastAsia"/>
          <w:color w:val="000000" w:themeColor="text1"/>
          <w:sz w:val="30"/>
          <w:szCs w:val="30"/>
        </w:rPr>
        <w:t>，</w:t>
      </w:r>
      <w:r w:rsidRPr="0094376A">
        <w:rPr>
          <w:rFonts w:ascii="仿宋_GB2312" w:eastAsia="仿宋_GB2312"/>
          <w:color w:val="000000" w:themeColor="text1"/>
          <w:sz w:val="30"/>
          <w:szCs w:val="30"/>
        </w:rPr>
        <w:t>新浪网、中青在线、大众网</w:t>
      </w:r>
      <w:r w:rsidR="0094376A">
        <w:rPr>
          <w:rFonts w:ascii="仿宋_GB2312" w:eastAsia="仿宋_GB2312" w:hint="eastAsia"/>
          <w:color w:val="000000" w:themeColor="text1"/>
          <w:sz w:val="30"/>
          <w:szCs w:val="30"/>
        </w:rPr>
        <w:t>等</w:t>
      </w:r>
      <w:r w:rsidR="0094376A">
        <w:rPr>
          <w:rFonts w:ascii="仿宋_GB2312" w:eastAsia="仿宋_GB2312"/>
          <w:color w:val="000000" w:themeColor="text1"/>
          <w:sz w:val="30"/>
          <w:szCs w:val="30"/>
        </w:rPr>
        <w:t>十数家媒体</w:t>
      </w:r>
      <w:r w:rsidRPr="0094376A">
        <w:rPr>
          <w:rFonts w:ascii="仿宋_GB2312" w:eastAsia="仿宋_GB2312"/>
          <w:color w:val="000000" w:themeColor="text1"/>
          <w:sz w:val="30"/>
          <w:szCs w:val="30"/>
        </w:rPr>
        <w:t>进行了报道。</w:t>
      </w:r>
    </w:p>
    <w:p w:rsidR="004B3074" w:rsidRPr="00040EA5" w:rsidRDefault="004B17B1" w:rsidP="0094376A">
      <w:pPr>
        <w:pStyle w:val="a7"/>
        <w:spacing w:before="0" w:beforeAutospacing="0" w:after="0" w:afterAutospacing="0" w:line="360" w:lineRule="auto"/>
        <w:ind w:firstLineChars="200" w:firstLine="600"/>
        <w:rPr>
          <w:rFonts w:ascii="仿宋_GB2312" w:eastAsia="仿宋_GB2312" w:hAnsi="Calibri" w:cs="Times New Roman"/>
          <w:color w:val="000000" w:themeColor="text1"/>
          <w:kern w:val="2"/>
          <w:sz w:val="30"/>
          <w:szCs w:val="30"/>
        </w:rPr>
      </w:pPr>
      <w:r w:rsidRPr="00040EA5">
        <w:rPr>
          <w:rFonts w:ascii="仿宋_GB2312" w:eastAsia="仿宋_GB2312" w:hAnsi="Calibri" w:cs="Times New Roman" w:hint="eastAsia"/>
          <w:color w:val="000000" w:themeColor="text1"/>
          <w:kern w:val="2"/>
          <w:sz w:val="30"/>
          <w:szCs w:val="30"/>
        </w:rPr>
        <w:t>加入国家级、省级行会、学会、协会等27个团体和组织，积极参加及各项活动，</w:t>
      </w:r>
      <w:r w:rsidRPr="00040EA5">
        <w:rPr>
          <w:rFonts w:ascii="仿宋_GB2312" w:eastAsia="仿宋_GB2312" w:hAnsi="Calibri" w:cs="Times New Roman"/>
          <w:color w:val="000000" w:themeColor="text1"/>
          <w:kern w:val="2"/>
          <w:sz w:val="30"/>
          <w:szCs w:val="30"/>
        </w:rPr>
        <w:t>承办山东省现代学徒制</w:t>
      </w:r>
      <w:r w:rsidRPr="00040EA5">
        <w:rPr>
          <w:rFonts w:ascii="仿宋_GB2312" w:eastAsia="仿宋_GB2312" w:hAnsi="Calibri" w:cs="Times New Roman" w:hint="eastAsia"/>
          <w:color w:val="000000" w:themeColor="text1"/>
          <w:kern w:val="2"/>
          <w:sz w:val="30"/>
          <w:szCs w:val="30"/>
        </w:rPr>
        <w:t>推进会</w:t>
      </w:r>
      <w:r w:rsidRPr="00040EA5">
        <w:rPr>
          <w:rFonts w:ascii="仿宋_GB2312" w:eastAsia="仿宋_GB2312" w:hAnsi="Calibri" w:cs="Times New Roman"/>
          <w:color w:val="000000" w:themeColor="text1"/>
          <w:kern w:val="2"/>
          <w:sz w:val="30"/>
          <w:szCs w:val="30"/>
        </w:rPr>
        <w:t>、山东省职教学会师资培训委员会年会。</w:t>
      </w:r>
      <w:r w:rsidRPr="00040EA5">
        <w:rPr>
          <w:rFonts w:ascii="仿宋_GB2312" w:eastAsia="仿宋_GB2312" w:hAnsi="Calibri" w:cs="Times New Roman" w:hint="eastAsia"/>
          <w:color w:val="000000" w:themeColor="text1"/>
          <w:kern w:val="2"/>
          <w:sz w:val="30"/>
          <w:szCs w:val="30"/>
        </w:rPr>
        <w:t>承担各种学会、协会课题13项，获奖8项。温金祥当选教育部全国现代学徒制执委会委员和专家委员会委员。学院声誉不断提高</w:t>
      </w:r>
      <w:r w:rsidR="0094376A">
        <w:rPr>
          <w:rFonts w:ascii="仿宋_GB2312" w:eastAsia="仿宋_GB2312" w:hAnsi="Calibri" w:cs="Times New Roman" w:hint="eastAsia"/>
          <w:color w:val="000000" w:themeColor="text1"/>
          <w:kern w:val="2"/>
          <w:sz w:val="30"/>
          <w:szCs w:val="30"/>
        </w:rPr>
        <w:t>，</w:t>
      </w:r>
      <w:r w:rsidR="0094376A" w:rsidRPr="004B17B1">
        <w:rPr>
          <w:rFonts w:ascii="仿宋_GB2312" w:eastAsia="仿宋_GB2312" w:hAnsi="Calibri" w:cs="Times New Roman" w:hint="eastAsia"/>
          <w:color w:val="000000" w:themeColor="text1"/>
          <w:kern w:val="2"/>
          <w:sz w:val="30"/>
          <w:szCs w:val="30"/>
        </w:rPr>
        <w:t>连续</w:t>
      </w:r>
      <w:r w:rsidR="0094376A" w:rsidRPr="004B17B1">
        <w:rPr>
          <w:rFonts w:ascii="仿宋_GB2312" w:eastAsia="仿宋_GB2312" w:hAnsi="Calibri" w:cs="Times New Roman"/>
          <w:color w:val="000000" w:themeColor="text1"/>
          <w:kern w:val="2"/>
          <w:sz w:val="30"/>
          <w:szCs w:val="30"/>
        </w:rPr>
        <w:t>1</w:t>
      </w:r>
      <w:r w:rsidR="0094376A" w:rsidRPr="004B17B1">
        <w:rPr>
          <w:rFonts w:ascii="仿宋_GB2312" w:eastAsia="仿宋_GB2312" w:hAnsi="Calibri" w:cs="Times New Roman" w:hint="eastAsia"/>
          <w:color w:val="000000" w:themeColor="text1"/>
          <w:kern w:val="2"/>
          <w:sz w:val="30"/>
          <w:szCs w:val="30"/>
        </w:rPr>
        <w:t>3年获得省级文明单位。</w:t>
      </w:r>
    </w:p>
    <w:p w:rsidR="004B3074" w:rsidRPr="00F0670C" w:rsidRDefault="004B3074" w:rsidP="00367DC1">
      <w:pPr>
        <w:spacing w:line="580" w:lineRule="exact"/>
        <w:ind w:firstLineChars="200" w:firstLine="640"/>
        <w:rPr>
          <w:rFonts w:ascii="黑体" w:eastAsia="黑体" w:hAnsi="黑体" w:cs="Arial"/>
          <w:color w:val="000000" w:themeColor="text1"/>
          <w:sz w:val="32"/>
          <w:szCs w:val="32"/>
          <w:shd w:val="clear" w:color="auto" w:fill="FFFFFF"/>
        </w:rPr>
      </w:pPr>
      <w:r w:rsidRPr="00F0670C">
        <w:rPr>
          <w:rFonts w:ascii="黑体" w:eastAsia="黑体" w:hAnsi="黑体" w:cs="Arial" w:hint="eastAsia"/>
          <w:color w:val="000000" w:themeColor="text1"/>
          <w:sz w:val="32"/>
          <w:szCs w:val="32"/>
          <w:shd w:val="clear" w:color="auto" w:fill="FFFFFF"/>
        </w:rPr>
        <w:t>三、分任务（项目）绩效分析</w:t>
      </w:r>
    </w:p>
    <w:p w:rsidR="004B3074" w:rsidRPr="00F0670C" w:rsidRDefault="004B3074" w:rsidP="00367DC1">
      <w:pPr>
        <w:spacing w:line="580" w:lineRule="exact"/>
        <w:ind w:firstLineChars="200" w:firstLine="602"/>
        <w:rPr>
          <w:rFonts w:ascii="仿宋_GB2312" w:eastAsia="仿宋_GB2312"/>
          <w:b/>
          <w:color w:val="000000" w:themeColor="text1"/>
          <w:sz w:val="30"/>
          <w:szCs w:val="30"/>
        </w:rPr>
      </w:pPr>
      <w:r w:rsidRPr="00F0670C">
        <w:rPr>
          <w:rFonts w:ascii="仿宋_GB2312" w:eastAsia="仿宋_GB2312"/>
          <w:b/>
          <w:color w:val="000000" w:themeColor="text1"/>
          <w:sz w:val="30"/>
          <w:szCs w:val="30"/>
        </w:rPr>
        <w:t>RW-</w:t>
      </w:r>
      <w:r w:rsidR="003F4575" w:rsidRPr="00F0670C">
        <w:rPr>
          <w:rFonts w:ascii="仿宋_GB2312" w:eastAsia="仿宋_GB2312" w:hint="eastAsia"/>
          <w:b/>
          <w:color w:val="000000" w:themeColor="text1"/>
          <w:sz w:val="30"/>
          <w:szCs w:val="30"/>
        </w:rPr>
        <w:t>0</w:t>
      </w:r>
      <w:r w:rsidRPr="00F0670C">
        <w:rPr>
          <w:rFonts w:ascii="仿宋_GB2312" w:eastAsia="仿宋_GB2312"/>
          <w:b/>
          <w:color w:val="000000" w:themeColor="text1"/>
          <w:sz w:val="30"/>
          <w:szCs w:val="30"/>
        </w:rPr>
        <w:t>1</w:t>
      </w:r>
      <w:r w:rsidRPr="00F0670C">
        <w:rPr>
          <w:rFonts w:ascii="仿宋_GB2312" w:eastAsia="仿宋_GB2312" w:hint="eastAsia"/>
          <w:b/>
          <w:color w:val="000000" w:themeColor="text1"/>
          <w:sz w:val="30"/>
          <w:szCs w:val="30"/>
        </w:rPr>
        <w:t>：加强与欧美、台湾职业教育发达国家（地区）开展</w:t>
      </w:r>
      <w:r w:rsidRPr="00F0670C">
        <w:rPr>
          <w:rFonts w:ascii="仿宋_GB2312" w:eastAsia="仿宋_GB2312" w:hint="eastAsia"/>
          <w:b/>
          <w:color w:val="000000" w:themeColor="text1"/>
          <w:sz w:val="30"/>
          <w:szCs w:val="30"/>
        </w:rPr>
        <w:lastRenderedPageBreak/>
        <w:t>交流与合作。申报参加中国教育国际交流协会组织的高职院校领导海外培训项目。</w:t>
      </w:r>
    </w:p>
    <w:p w:rsidR="00F0670C" w:rsidRPr="00A92AC9" w:rsidRDefault="00A92AC9" w:rsidP="00F0670C">
      <w:pPr>
        <w:ind w:firstLineChars="200" w:firstLine="600"/>
        <w:rPr>
          <w:rFonts w:ascii="仿宋_GB2312" w:eastAsia="仿宋_GB2312"/>
          <w:color w:val="000000"/>
          <w:sz w:val="30"/>
          <w:szCs w:val="30"/>
        </w:rPr>
      </w:pPr>
      <w:r w:rsidRPr="00A92AC9">
        <w:rPr>
          <w:rFonts w:ascii="仿宋_GB2312" w:eastAsia="仿宋_GB2312" w:hint="eastAsia"/>
          <w:color w:val="000000"/>
          <w:sz w:val="30"/>
          <w:szCs w:val="30"/>
        </w:rPr>
        <w:t>加强职业教育发达国家（地区）开展交流与合作。</w:t>
      </w:r>
      <w:r w:rsidRPr="00A92AC9">
        <w:rPr>
          <w:rFonts w:ascii="仿宋_GB2312" w:eastAsia="仿宋_GB2312" w:hAnsi="仿宋" w:hint="eastAsia"/>
          <w:sz w:val="30"/>
          <w:szCs w:val="30"/>
        </w:rPr>
        <w:t>7月邀请德国培训师迈克尔、延斯先生分别为精密机械切削师培训班20名教师和工业机器人师资培训班20名教师进行培训。</w:t>
      </w:r>
    </w:p>
    <w:p w:rsidR="00A92AC9" w:rsidRPr="00A92AC9" w:rsidRDefault="00A92AC9" w:rsidP="00A92AC9">
      <w:pPr>
        <w:spacing w:line="580" w:lineRule="exact"/>
        <w:ind w:firstLineChars="200" w:firstLine="600"/>
        <w:rPr>
          <w:rFonts w:ascii="仿宋_GB2312" w:eastAsia="仿宋_GB2312"/>
          <w:color w:val="000000"/>
          <w:sz w:val="30"/>
          <w:szCs w:val="30"/>
        </w:rPr>
      </w:pPr>
      <w:r w:rsidRPr="00A92AC9">
        <w:rPr>
          <w:rFonts w:ascii="仿宋_GB2312" w:eastAsia="仿宋_GB2312" w:hint="eastAsia"/>
          <w:color w:val="000000"/>
          <w:sz w:val="30"/>
          <w:szCs w:val="30"/>
        </w:rPr>
        <w:t>与新西兰怀卡托理工学院签订谅解备忘录，内容包括促进专业、学术及学术交流；进行师资和行政人员培训；通过学生交换和课程项目衔接促进双方院校的共同发展。</w:t>
      </w:r>
    </w:p>
    <w:p w:rsidR="00A92AC9" w:rsidRDefault="00A92AC9" w:rsidP="00A92AC9">
      <w:pPr>
        <w:spacing w:line="580" w:lineRule="exact"/>
        <w:ind w:firstLineChars="200" w:firstLine="600"/>
        <w:rPr>
          <w:rFonts w:ascii="仿宋_GB2312" w:eastAsia="仿宋_GB2312"/>
          <w:color w:val="000000"/>
          <w:sz w:val="30"/>
          <w:szCs w:val="30"/>
        </w:rPr>
      </w:pPr>
      <w:r w:rsidRPr="00A92AC9">
        <w:rPr>
          <w:rFonts w:ascii="仿宋_GB2312" w:eastAsia="仿宋_GB2312" w:hAnsi="仿宋" w:hint="eastAsia"/>
          <w:sz w:val="30"/>
          <w:szCs w:val="30"/>
        </w:rPr>
        <w:t>共派出35名教学管理人员和骨干教师赴台湾高校参加了师资队伍建设及多元发展、专业成长、创意教学、课程规划、校园文化建设与素质教育等专业技术培训</w:t>
      </w:r>
      <w:r w:rsidRPr="00A92AC9">
        <w:rPr>
          <w:rFonts w:ascii="仿宋_GB2312" w:eastAsia="仿宋_GB2312" w:hint="eastAsia"/>
          <w:color w:val="000000"/>
          <w:sz w:val="30"/>
          <w:szCs w:val="30"/>
        </w:rPr>
        <w:t>。</w:t>
      </w:r>
    </w:p>
    <w:p w:rsidR="00A92AC9" w:rsidRPr="00F0670C" w:rsidRDefault="00F0670C" w:rsidP="00A92AC9">
      <w:pPr>
        <w:spacing w:line="52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组织人员</w:t>
      </w:r>
      <w:r w:rsidR="00A92AC9">
        <w:rPr>
          <w:rFonts w:ascii="仿宋_GB2312" w:eastAsia="仿宋_GB2312" w:hint="eastAsia"/>
          <w:color w:val="000000"/>
          <w:sz w:val="30"/>
          <w:szCs w:val="30"/>
        </w:rPr>
        <w:t>参加</w:t>
      </w:r>
      <w:r w:rsidR="00A92AC9" w:rsidRPr="002617B4">
        <w:rPr>
          <w:rFonts w:ascii="仿宋_GB2312" w:eastAsia="仿宋_GB2312" w:hint="eastAsia"/>
          <w:color w:val="000000"/>
          <w:sz w:val="30"/>
          <w:szCs w:val="30"/>
        </w:rPr>
        <w:t>教育部“高职院校</w:t>
      </w:r>
      <w:r w:rsidR="00A92AC9">
        <w:rPr>
          <w:rFonts w:ascii="仿宋_GB2312" w:eastAsia="仿宋_GB2312" w:hint="eastAsia"/>
          <w:color w:val="000000"/>
          <w:sz w:val="30"/>
          <w:szCs w:val="30"/>
        </w:rPr>
        <w:t>能力建设海外培训项目培训团”赴新西兰研修，学习研究新西兰以学生为中心的教育理念，开放环保的教育理念及灵活多样的办学模式，职业教育课程衔接紧密，多层次办学、终身培训和学习有效实施，</w:t>
      </w:r>
      <w:r w:rsidR="00A92AC9" w:rsidRPr="00F0670C">
        <w:rPr>
          <w:rFonts w:ascii="仿宋_GB2312" w:eastAsia="仿宋_GB2312" w:hint="eastAsia"/>
          <w:color w:val="000000"/>
          <w:sz w:val="30"/>
          <w:szCs w:val="30"/>
        </w:rPr>
        <w:t>为提高学院的核心竞争力、促进学院国际化发展奠定了基础</w:t>
      </w:r>
      <w:r w:rsidR="00A92AC9">
        <w:rPr>
          <w:rFonts w:ascii="仿宋_GB2312" w:eastAsia="仿宋_GB2312" w:hint="eastAsia"/>
          <w:color w:val="000000"/>
          <w:sz w:val="30"/>
          <w:szCs w:val="30"/>
        </w:rPr>
        <w:t>。</w:t>
      </w:r>
    </w:p>
    <w:p w:rsidR="00A92AC9" w:rsidRDefault="00A92AC9" w:rsidP="00F0670C">
      <w:pPr>
        <w:spacing w:line="580" w:lineRule="exact"/>
        <w:ind w:firstLineChars="200" w:firstLine="600"/>
        <w:rPr>
          <w:rFonts w:ascii="仿宋_GB2312" w:eastAsia="仿宋_GB2312"/>
          <w:color w:val="000000"/>
          <w:sz w:val="30"/>
          <w:szCs w:val="30"/>
        </w:rPr>
      </w:pPr>
      <w:r>
        <w:rPr>
          <w:rFonts w:ascii="仿宋_GB2312" w:eastAsia="仿宋_GB2312"/>
          <w:color w:val="000000"/>
          <w:sz w:val="30"/>
          <w:szCs w:val="30"/>
        </w:rPr>
        <w:t>参加</w:t>
      </w:r>
      <w:r>
        <w:rPr>
          <w:rFonts w:ascii="仿宋_GB2312" w:eastAsia="仿宋_GB2312" w:hint="eastAsia"/>
          <w:color w:val="000000"/>
          <w:sz w:val="30"/>
          <w:szCs w:val="30"/>
        </w:rPr>
        <w:t>山东—京畿高校合作联盟第六次年会。11月，随山东省教育厅组团赴韩国参加山东—京畿高校合作联盟第六次年会。期间</w:t>
      </w:r>
      <w:r w:rsidRPr="00695E77">
        <w:rPr>
          <w:rFonts w:ascii="仿宋" w:eastAsia="仿宋" w:hAnsi="仿宋" w:hint="eastAsia"/>
          <w:sz w:val="30"/>
          <w:szCs w:val="30"/>
        </w:rPr>
        <w:t>与</w:t>
      </w:r>
      <w:r w:rsidRPr="00F0670C">
        <w:rPr>
          <w:rFonts w:ascii="仿宋_GB2312" w:eastAsia="仿宋_GB2312" w:hint="eastAsia"/>
          <w:color w:val="000000"/>
          <w:sz w:val="30"/>
          <w:szCs w:val="30"/>
        </w:rPr>
        <w:t>京畿道教育部门及大学相关人员就合作办学、学生交换、教师互访、留学生招生等事宜进行了广泛交流及深入探讨。我院与明知大学、柳韩大学、亚洲大学等6所高校初步建立了合作意向，对今后我院的中韩国际交流起到了积极的</w:t>
      </w:r>
      <w:r w:rsidRPr="00F0670C">
        <w:rPr>
          <w:rFonts w:ascii="仿宋_GB2312" w:eastAsia="仿宋_GB2312"/>
          <w:color w:val="000000"/>
          <w:sz w:val="30"/>
          <w:szCs w:val="30"/>
        </w:rPr>
        <w:t>促进作用</w:t>
      </w:r>
      <w:r w:rsidRPr="00F0670C">
        <w:rPr>
          <w:rFonts w:ascii="仿宋_GB2312" w:eastAsia="仿宋_GB2312" w:hint="eastAsia"/>
          <w:color w:val="000000"/>
          <w:sz w:val="30"/>
          <w:szCs w:val="30"/>
        </w:rPr>
        <w:t>。1</w:t>
      </w:r>
      <w:r w:rsidRPr="00F0670C">
        <w:rPr>
          <w:rFonts w:ascii="仿宋_GB2312" w:eastAsia="仿宋_GB2312"/>
          <w:color w:val="000000"/>
          <w:sz w:val="30"/>
          <w:szCs w:val="30"/>
        </w:rPr>
        <w:t>2月</w:t>
      </w:r>
      <w:r w:rsidRPr="00F0670C">
        <w:rPr>
          <w:rFonts w:ascii="仿宋_GB2312" w:eastAsia="仿宋_GB2312" w:hint="eastAsia"/>
          <w:color w:val="000000"/>
          <w:sz w:val="30"/>
          <w:szCs w:val="30"/>
        </w:rPr>
        <w:t>28日，明知大学将到访我院，双方将进一步商谈交流合作事宜并签订友好合作及学术备忘录。</w:t>
      </w:r>
    </w:p>
    <w:p w:rsidR="004B3074" w:rsidRPr="00E358F8" w:rsidRDefault="004B3074" w:rsidP="00A92AC9">
      <w:pPr>
        <w:spacing w:line="580" w:lineRule="exact"/>
        <w:ind w:firstLineChars="200" w:firstLine="602"/>
        <w:rPr>
          <w:rFonts w:ascii="仿宋_GB2312" w:eastAsia="仿宋_GB2312"/>
          <w:b/>
          <w:color w:val="000000" w:themeColor="text1"/>
          <w:sz w:val="30"/>
          <w:szCs w:val="30"/>
        </w:rPr>
      </w:pPr>
      <w:r w:rsidRPr="00E358F8">
        <w:rPr>
          <w:rFonts w:ascii="仿宋_GB2312" w:eastAsia="仿宋_GB2312"/>
          <w:b/>
          <w:color w:val="000000" w:themeColor="text1"/>
          <w:sz w:val="30"/>
          <w:szCs w:val="30"/>
        </w:rPr>
        <w:lastRenderedPageBreak/>
        <w:t>RW</w:t>
      </w:r>
      <w:r w:rsidRPr="00E358F8">
        <w:rPr>
          <w:rFonts w:ascii="仿宋_GB2312" w:eastAsia="仿宋_GB2312"/>
          <w:b/>
          <w:color w:val="000000" w:themeColor="text1"/>
          <w:sz w:val="30"/>
          <w:szCs w:val="30"/>
        </w:rPr>
        <w:t>—</w:t>
      </w:r>
      <w:r w:rsidR="003F4575" w:rsidRPr="00E358F8">
        <w:rPr>
          <w:rFonts w:ascii="仿宋_GB2312" w:eastAsia="仿宋_GB2312" w:hint="eastAsia"/>
          <w:b/>
          <w:color w:val="000000" w:themeColor="text1"/>
          <w:sz w:val="30"/>
          <w:szCs w:val="30"/>
        </w:rPr>
        <w:t>0</w:t>
      </w:r>
      <w:r w:rsidRPr="00E358F8">
        <w:rPr>
          <w:rFonts w:ascii="仿宋_GB2312" w:eastAsia="仿宋_GB2312"/>
          <w:b/>
          <w:color w:val="000000" w:themeColor="text1"/>
          <w:sz w:val="30"/>
          <w:szCs w:val="30"/>
        </w:rPr>
        <w:t>2</w:t>
      </w:r>
      <w:r w:rsidRPr="00E358F8">
        <w:rPr>
          <w:rFonts w:ascii="仿宋_GB2312" w:eastAsia="仿宋_GB2312" w:hint="eastAsia"/>
          <w:b/>
          <w:color w:val="000000" w:themeColor="text1"/>
          <w:sz w:val="30"/>
          <w:szCs w:val="30"/>
        </w:rPr>
        <w:t>：学习和引进国际先进成熟适用的职业标准、专业课程、教材体系和数字化教育资源。</w:t>
      </w:r>
    </w:p>
    <w:p w:rsidR="004B3074" w:rsidRPr="00B3329F" w:rsidRDefault="00B3329F" w:rsidP="00B3329F">
      <w:pPr>
        <w:spacing w:line="52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与德国手工业行会合作，加入悉尼协议，投资575万资金，引进国际先进教学标准2项、数字化教学资源3项、专业课程4门、教材2部。</w:t>
      </w:r>
    </w:p>
    <w:p w:rsidR="004B3074" w:rsidRPr="00F0670C" w:rsidRDefault="004B3074" w:rsidP="00367DC1">
      <w:pPr>
        <w:spacing w:line="580" w:lineRule="exact"/>
        <w:ind w:firstLineChars="200" w:firstLine="602"/>
        <w:rPr>
          <w:rFonts w:ascii="仿宋_GB2312" w:eastAsia="仿宋_GB2312"/>
          <w:b/>
          <w:color w:val="000000" w:themeColor="text1"/>
          <w:sz w:val="30"/>
          <w:szCs w:val="30"/>
        </w:rPr>
      </w:pPr>
      <w:r w:rsidRPr="00F0670C">
        <w:rPr>
          <w:rFonts w:ascii="仿宋_GB2312" w:eastAsia="仿宋_GB2312"/>
          <w:b/>
          <w:color w:val="000000" w:themeColor="text1"/>
          <w:sz w:val="30"/>
          <w:szCs w:val="30"/>
        </w:rPr>
        <w:t>RW-</w:t>
      </w:r>
      <w:r w:rsidR="003F4575" w:rsidRPr="00F0670C">
        <w:rPr>
          <w:rFonts w:ascii="仿宋_GB2312" w:eastAsia="仿宋_GB2312" w:hint="eastAsia"/>
          <w:b/>
          <w:color w:val="000000" w:themeColor="text1"/>
          <w:sz w:val="30"/>
          <w:szCs w:val="30"/>
        </w:rPr>
        <w:t>0</w:t>
      </w:r>
      <w:r w:rsidRPr="00F0670C">
        <w:rPr>
          <w:rFonts w:ascii="仿宋_GB2312" w:eastAsia="仿宋_GB2312"/>
          <w:b/>
          <w:color w:val="000000" w:themeColor="text1"/>
          <w:sz w:val="30"/>
          <w:szCs w:val="30"/>
        </w:rPr>
        <w:t>3</w:t>
      </w:r>
      <w:r w:rsidRPr="00F0670C">
        <w:rPr>
          <w:rFonts w:ascii="仿宋_GB2312" w:eastAsia="仿宋_GB2312" w:hint="eastAsia"/>
          <w:b/>
          <w:color w:val="000000" w:themeColor="text1"/>
          <w:sz w:val="30"/>
          <w:szCs w:val="30"/>
        </w:rPr>
        <w:t>：与韩国白石大学、台湾朝阳科技大学、致理科技大学、亚太创意技术学院等国（境）外大学建立教师交流、学生交换、学分互认等合作关系。选派骨干教师赴台高校进行职业能力培训。推选优秀学生到境外高校交流或专升本。</w:t>
      </w:r>
    </w:p>
    <w:p w:rsidR="005847DE" w:rsidRDefault="005847DE" w:rsidP="005847DE">
      <w:pPr>
        <w:numPr>
          <w:ilvl w:val="0"/>
          <w:numId w:val="1"/>
        </w:numPr>
        <w:spacing w:line="520" w:lineRule="exact"/>
        <w:rPr>
          <w:rFonts w:ascii="仿宋_GB2312" w:eastAsia="仿宋_GB2312"/>
          <w:color w:val="000000"/>
          <w:sz w:val="30"/>
          <w:szCs w:val="30"/>
        </w:rPr>
      </w:pPr>
      <w:r w:rsidRPr="002617B4">
        <w:rPr>
          <w:rFonts w:ascii="仿宋_GB2312" w:eastAsia="仿宋_GB2312" w:hint="eastAsia"/>
          <w:color w:val="000000"/>
          <w:sz w:val="30"/>
          <w:szCs w:val="30"/>
        </w:rPr>
        <w:t>与台湾友好学校建立师生交流等合作关系</w:t>
      </w:r>
    </w:p>
    <w:p w:rsidR="005847DE" w:rsidRPr="00BC541D" w:rsidRDefault="005847DE" w:rsidP="005847DE">
      <w:pPr>
        <w:spacing w:line="520" w:lineRule="exact"/>
        <w:ind w:firstLineChars="200" w:firstLine="600"/>
        <w:rPr>
          <w:rFonts w:ascii="仿宋_GB2312" w:eastAsia="仿宋_GB2312"/>
          <w:color w:val="000000"/>
          <w:sz w:val="30"/>
          <w:szCs w:val="30"/>
        </w:rPr>
      </w:pPr>
      <w:r w:rsidRPr="00BC541D">
        <w:rPr>
          <w:rFonts w:ascii="仿宋_GB2312" w:eastAsia="仿宋_GB2312" w:hint="eastAsia"/>
          <w:color w:val="000000"/>
          <w:sz w:val="30"/>
          <w:szCs w:val="30"/>
        </w:rPr>
        <w:t>我院今年派出35名教学管理人员和骨干教师赴台湾朝阳科技大学参加了师资队伍建设及多元发展、专业成长、创意教学、课程规划、校园文化建设与素质教育等专业技术培训。</w:t>
      </w:r>
    </w:p>
    <w:p w:rsidR="005847DE" w:rsidRPr="00BC541D" w:rsidRDefault="005847DE" w:rsidP="005847DE">
      <w:pPr>
        <w:spacing w:line="580" w:lineRule="exact"/>
        <w:ind w:firstLineChars="200" w:firstLine="600"/>
        <w:rPr>
          <w:rFonts w:ascii="仿宋_GB2312" w:eastAsia="仿宋_GB2312"/>
          <w:color w:val="000000"/>
          <w:sz w:val="30"/>
          <w:szCs w:val="30"/>
        </w:rPr>
      </w:pPr>
      <w:r w:rsidRPr="00BC541D">
        <w:rPr>
          <w:rFonts w:ascii="仿宋_GB2312" w:eastAsia="仿宋_GB2312" w:hint="eastAsia"/>
          <w:color w:val="000000"/>
          <w:sz w:val="30"/>
          <w:szCs w:val="30"/>
        </w:rPr>
        <w:t>2、汽车工程系教师孙桂芝于2017年9月</w:t>
      </w:r>
      <w:r w:rsidRPr="00BC541D">
        <w:rPr>
          <w:rFonts w:ascii="仿宋_GB2312" w:eastAsia="仿宋_GB2312"/>
          <w:color w:val="000000"/>
          <w:sz w:val="30"/>
          <w:szCs w:val="30"/>
        </w:rPr>
        <w:t>赴</w:t>
      </w:r>
      <w:r w:rsidRPr="00BC541D">
        <w:rPr>
          <w:rFonts w:ascii="仿宋_GB2312" w:eastAsia="仿宋_GB2312" w:hint="eastAsia"/>
          <w:color w:val="000000"/>
          <w:sz w:val="30"/>
          <w:szCs w:val="30"/>
        </w:rPr>
        <w:t>美国肯塔基州路易斯维尔</w:t>
      </w:r>
      <w:r w:rsidRPr="00BC541D">
        <w:rPr>
          <w:rFonts w:ascii="仿宋_GB2312" w:eastAsia="仿宋_GB2312"/>
          <w:color w:val="000000"/>
          <w:sz w:val="30"/>
          <w:szCs w:val="30"/>
        </w:rPr>
        <w:t>大学</w:t>
      </w:r>
      <w:r w:rsidRPr="00BC541D">
        <w:rPr>
          <w:rFonts w:ascii="仿宋_GB2312" w:eastAsia="仿宋_GB2312" w:hint="eastAsia"/>
          <w:color w:val="000000"/>
          <w:sz w:val="30"/>
          <w:szCs w:val="30"/>
        </w:rPr>
        <w:t>进行为期半年的</w:t>
      </w:r>
      <w:r w:rsidRPr="00BC541D">
        <w:rPr>
          <w:rFonts w:ascii="仿宋_GB2312" w:eastAsia="仿宋_GB2312"/>
          <w:color w:val="000000"/>
          <w:sz w:val="30"/>
          <w:szCs w:val="30"/>
        </w:rPr>
        <w:t>访</w:t>
      </w:r>
      <w:r w:rsidRPr="00BC541D">
        <w:rPr>
          <w:rFonts w:ascii="仿宋_GB2312" w:eastAsia="仿宋_GB2312" w:hint="eastAsia"/>
          <w:color w:val="000000"/>
          <w:sz w:val="30"/>
          <w:szCs w:val="30"/>
        </w:rPr>
        <w:t>学，这是我院首次获得省公派出国访学项目，此项目由省财政厅资助。</w:t>
      </w:r>
    </w:p>
    <w:p w:rsidR="004B3074" w:rsidRPr="00BC541D" w:rsidRDefault="005847DE" w:rsidP="005847DE">
      <w:pPr>
        <w:spacing w:line="580" w:lineRule="exact"/>
        <w:ind w:firstLineChars="200" w:firstLine="600"/>
        <w:rPr>
          <w:rFonts w:ascii="仿宋_GB2312" w:eastAsia="仿宋_GB2312"/>
          <w:color w:val="000000"/>
          <w:sz w:val="30"/>
          <w:szCs w:val="30"/>
        </w:rPr>
      </w:pPr>
      <w:r w:rsidRPr="00BC541D">
        <w:rPr>
          <w:rFonts w:ascii="仿宋_GB2312" w:eastAsia="仿宋_GB2312"/>
          <w:color w:val="000000"/>
          <w:sz w:val="30"/>
          <w:szCs w:val="30"/>
        </w:rPr>
        <w:t>3</w:t>
      </w:r>
      <w:r w:rsidRPr="00BC541D">
        <w:rPr>
          <w:rFonts w:ascii="仿宋_GB2312" w:eastAsia="仿宋_GB2312" w:hint="eastAsia"/>
          <w:color w:val="000000"/>
          <w:sz w:val="30"/>
          <w:szCs w:val="30"/>
        </w:rPr>
        <w:t>、基础部教师徐淑贤赴</w:t>
      </w:r>
      <w:r w:rsidRPr="00BC541D">
        <w:rPr>
          <w:rFonts w:ascii="仿宋_GB2312" w:eastAsia="仿宋_GB2312"/>
          <w:color w:val="000000"/>
          <w:sz w:val="30"/>
          <w:szCs w:val="30"/>
        </w:rPr>
        <w:t>印度尼西亚棉兰</w:t>
      </w:r>
      <w:r w:rsidRPr="00BC541D">
        <w:rPr>
          <w:rFonts w:ascii="仿宋_GB2312" w:eastAsia="仿宋_GB2312" w:hint="eastAsia"/>
          <w:color w:val="000000"/>
          <w:sz w:val="30"/>
          <w:szCs w:val="30"/>
        </w:rPr>
        <w:t>亚洲国际友好学院</w:t>
      </w:r>
      <w:r w:rsidRPr="00BC541D">
        <w:rPr>
          <w:rFonts w:ascii="仿宋_GB2312" w:eastAsia="仿宋_GB2312"/>
          <w:color w:val="000000"/>
          <w:sz w:val="30"/>
          <w:szCs w:val="30"/>
        </w:rPr>
        <w:t>进行为期一年的执教工作。这次公派</w:t>
      </w:r>
      <w:r w:rsidRPr="00BC541D">
        <w:rPr>
          <w:rFonts w:ascii="仿宋_GB2312" w:eastAsia="仿宋_GB2312" w:hint="eastAsia"/>
          <w:color w:val="000000"/>
          <w:sz w:val="30"/>
          <w:szCs w:val="30"/>
        </w:rPr>
        <w:t>汉语</w:t>
      </w:r>
      <w:r w:rsidRPr="00BC541D">
        <w:rPr>
          <w:rFonts w:ascii="仿宋_GB2312" w:eastAsia="仿宋_GB2312"/>
          <w:color w:val="000000"/>
          <w:sz w:val="30"/>
          <w:szCs w:val="30"/>
        </w:rPr>
        <w:t>教师出国执教是我校的一个新的突破，也为以后我校与国外其他学校、教育机构合作互派教师进行教学工作的开展，积累了宝贵的经验</w:t>
      </w:r>
      <w:r w:rsidRPr="00BC541D">
        <w:rPr>
          <w:rFonts w:ascii="仿宋_GB2312" w:eastAsia="仿宋_GB2312" w:hint="eastAsia"/>
          <w:color w:val="000000"/>
          <w:sz w:val="30"/>
          <w:szCs w:val="30"/>
        </w:rPr>
        <w:t>。</w:t>
      </w:r>
    </w:p>
    <w:p w:rsidR="004B3074" w:rsidRPr="00BC541D" w:rsidRDefault="004B3074" w:rsidP="00367DC1">
      <w:pPr>
        <w:spacing w:line="580" w:lineRule="exact"/>
        <w:ind w:firstLineChars="200" w:firstLine="602"/>
        <w:rPr>
          <w:rFonts w:ascii="仿宋_GB2312" w:eastAsia="仿宋_GB2312"/>
          <w:b/>
          <w:color w:val="000000" w:themeColor="text1"/>
          <w:sz w:val="30"/>
          <w:szCs w:val="30"/>
        </w:rPr>
      </w:pPr>
      <w:r w:rsidRPr="00BC541D">
        <w:rPr>
          <w:rFonts w:ascii="仿宋_GB2312" w:eastAsia="仿宋_GB2312"/>
          <w:b/>
          <w:color w:val="000000" w:themeColor="text1"/>
          <w:sz w:val="30"/>
          <w:szCs w:val="30"/>
        </w:rPr>
        <w:t>RW-</w:t>
      </w:r>
      <w:r w:rsidR="003F4575" w:rsidRPr="00BC541D">
        <w:rPr>
          <w:rFonts w:ascii="仿宋_GB2312" w:eastAsia="仿宋_GB2312" w:hint="eastAsia"/>
          <w:b/>
          <w:color w:val="000000" w:themeColor="text1"/>
          <w:sz w:val="30"/>
          <w:szCs w:val="30"/>
        </w:rPr>
        <w:t>0</w:t>
      </w:r>
      <w:r w:rsidRPr="00BC541D">
        <w:rPr>
          <w:rFonts w:ascii="仿宋_GB2312" w:eastAsia="仿宋_GB2312"/>
          <w:b/>
          <w:color w:val="000000" w:themeColor="text1"/>
          <w:sz w:val="30"/>
          <w:szCs w:val="30"/>
        </w:rPr>
        <w:t>4</w:t>
      </w:r>
      <w:r w:rsidRPr="00BC541D">
        <w:rPr>
          <w:rFonts w:ascii="仿宋_GB2312" w:eastAsia="仿宋_GB2312" w:hint="eastAsia"/>
          <w:b/>
          <w:color w:val="000000" w:themeColor="text1"/>
          <w:sz w:val="30"/>
          <w:szCs w:val="30"/>
        </w:rPr>
        <w:t>：申办聘请外国专家（文教类）许可，年聘请外国专家来校授课</w:t>
      </w:r>
      <w:r w:rsidRPr="00BC541D">
        <w:rPr>
          <w:rFonts w:ascii="仿宋_GB2312" w:eastAsia="仿宋_GB2312"/>
          <w:b/>
          <w:color w:val="000000" w:themeColor="text1"/>
          <w:sz w:val="30"/>
          <w:szCs w:val="30"/>
        </w:rPr>
        <w:t>1-2</w:t>
      </w:r>
      <w:r w:rsidRPr="00BC541D">
        <w:rPr>
          <w:rFonts w:ascii="仿宋_GB2312" w:eastAsia="仿宋_GB2312" w:hint="eastAsia"/>
          <w:b/>
          <w:color w:val="000000" w:themeColor="text1"/>
          <w:sz w:val="30"/>
          <w:szCs w:val="30"/>
        </w:rPr>
        <w:t>次。</w:t>
      </w:r>
    </w:p>
    <w:p w:rsidR="005847DE" w:rsidRDefault="005847DE" w:rsidP="005847DE">
      <w:pPr>
        <w:spacing w:line="580" w:lineRule="exact"/>
        <w:ind w:firstLineChars="200" w:firstLine="600"/>
        <w:rPr>
          <w:rFonts w:ascii="仿宋_GB2312" w:eastAsia="仿宋_GB2312"/>
          <w:color w:val="000000"/>
          <w:sz w:val="30"/>
          <w:szCs w:val="30"/>
        </w:rPr>
      </w:pPr>
      <w:r w:rsidRPr="002617B4">
        <w:rPr>
          <w:rFonts w:ascii="仿宋_GB2312" w:eastAsia="仿宋_GB2312" w:hint="eastAsia"/>
          <w:color w:val="000000"/>
          <w:sz w:val="30"/>
          <w:szCs w:val="30"/>
        </w:rPr>
        <w:t>根据</w:t>
      </w:r>
      <w:r w:rsidR="00BC541D">
        <w:rPr>
          <w:rFonts w:ascii="仿宋_GB2312" w:eastAsia="仿宋_GB2312" w:hint="eastAsia"/>
          <w:color w:val="000000"/>
          <w:sz w:val="30"/>
          <w:szCs w:val="30"/>
        </w:rPr>
        <w:t>学院</w:t>
      </w:r>
      <w:r w:rsidRPr="002617B4">
        <w:rPr>
          <w:rFonts w:ascii="仿宋_GB2312" w:eastAsia="仿宋_GB2312" w:hint="eastAsia"/>
          <w:color w:val="000000"/>
          <w:sz w:val="30"/>
          <w:szCs w:val="30"/>
        </w:rPr>
        <w:t>教学计划结合专业需求，聘请外籍教师</w:t>
      </w:r>
      <w:r>
        <w:rPr>
          <w:rFonts w:ascii="仿宋_GB2312" w:eastAsia="仿宋_GB2312"/>
          <w:color w:val="000000"/>
          <w:sz w:val="30"/>
          <w:szCs w:val="30"/>
        </w:rPr>
        <w:t>2</w:t>
      </w:r>
      <w:r w:rsidRPr="002617B4">
        <w:rPr>
          <w:rFonts w:ascii="仿宋_GB2312" w:eastAsia="仿宋_GB2312" w:hint="eastAsia"/>
          <w:color w:val="000000"/>
          <w:sz w:val="30"/>
          <w:szCs w:val="30"/>
        </w:rPr>
        <w:t>名，</w:t>
      </w:r>
      <w:r>
        <w:rPr>
          <w:rFonts w:ascii="仿宋_GB2312" w:eastAsia="仿宋_GB2312" w:hint="eastAsia"/>
          <w:color w:val="000000"/>
          <w:sz w:val="30"/>
          <w:szCs w:val="30"/>
        </w:rPr>
        <w:t>外籍教师任课时间达到</w:t>
      </w:r>
      <w:r>
        <w:rPr>
          <w:rFonts w:ascii="仿宋_GB2312" w:eastAsia="仿宋_GB2312"/>
          <w:color w:val="000000"/>
          <w:sz w:val="30"/>
          <w:szCs w:val="30"/>
        </w:rPr>
        <w:t>300</w:t>
      </w:r>
      <w:r>
        <w:rPr>
          <w:rFonts w:ascii="仿宋_GB2312" w:eastAsia="仿宋_GB2312" w:hint="eastAsia"/>
          <w:color w:val="000000"/>
          <w:sz w:val="30"/>
          <w:szCs w:val="30"/>
        </w:rPr>
        <w:t>人日，共授课</w:t>
      </w:r>
      <w:r>
        <w:rPr>
          <w:rFonts w:ascii="仿宋_GB2312" w:eastAsia="仿宋_GB2312"/>
          <w:color w:val="000000"/>
          <w:sz w:val="30"/>
          <w:szCs w:val="30"/>
        </w:rPr>
        <w:t>300</w:t>
      </w:r>
      <w:r>
        <w:rPr>
          <w:rFonts w:ascii="仿宋_GB2312" w:eastAsia="仿宋_GB2312" w:hint="eastAsia"/>
          <w:color w:val="000000"/>
          <w:sz w:val="30"/>
          <w:szCs w:val="30"/>
        </w:rPr>
        <w:t>课时</w:t>
      </w:r>
      <w:r w:rsidRPr="002617B4">
        <w:rPr>
          <w:rFonts w:ascii="仿宋_GB2312" w:eastAsia="仿宋_GB2312" w:hint="eastAsia"/>
          <w:color w:val="000000"/>
          <w:sz w:val="30"/>
          <w:szCs w:val="30"/>
        </w:rPr>
        <w:t>。</w:t>
      </w:r>
    </w:p>
    <w:p w:rsidR="004B3074" w:rsidRPr="00BC541D" w:rsidRDefault="00BC541D" w:rsidP="005847DE">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聘</w:t>
      </w:r>
      <w:r w:rsidR="005847DE" w:rsidRPr="00BC541D">
        <w:rPr>
          <w:rFonts w:ascii="仿宋_GB2312" w:eastAsia="仿宋_GB2312" w:hint="eastAsia"/>
          <w:color w:val="000000"/>
          <w:sz w:val="30"/>
          <w:szCs w:val="30"/>
        </w:rPr>
        <w:t>请德国培训师迈克尔、延斯先生分别为精密机械切削师培训班20名教师和工业机器人师资培训班20名教师进行培训。</w:t>
      </w:r>
    </w:p>
    <w:p w:rsidR="004B3074" w:rsidRPr="00BC541D" w:rsidRDefault="004B3074" w:rsidP="00367DC1">
      <w:pPr>
        <w:spacing w:line="580" w:lineRule="exact"/>
        <w:ind w:firstLineChars="200" w:firstLine="602"/>
        <w:rPr>
          <w:rFonts w:ascii="仿宋_GB2312" w:eastAsia="仿宋_GB2312"/>
          <w:b/>
          <w:color w:val="000000" w:themeColor="text1"/>
          <w:sz w:val="30"/>
          <w:szCs w:val="30"/>
        </w:rPr>
      </w:pPr>
      <w:r w:rsidRPr="00BC541D">
        <w:rPr>
          <w:rFonts w:ascii="仿宋_GB2312" w:eastAsia="仿宋_GB2312"/>
          <w:b/>
          <w:color w:val="000000" w:themeColor="text1"/>
          <w:sz w:val="30"/>
          <w:szCs w:val="30"/>
        </w:rPr>
        <w:t>RW</w:t>
      </w:r>
      <w:r w:rsidR="003F4575" w:rsidRPr="00BC541D">
        <w:rPr>
          <w:rFonts w:ascii="仿宋_GB2312" w:eastAsia="仿宋_GB2312" w:hint="eastAsia"/>
          <w:b/>
          <w:color w:val="000000" w:themeColor="text1"/>
          <w:sz w:val="30"/>
          <w:szCs w:val="30"/>
        </w:rPr>
        <w:t>-0</w:t>
      </w:r>
      <w:r w:rsidRPr="00BC541D">
        <w:rPr>
          <w:rFonts w:ascii="仿宋_GB2312" w:eastAsia="仿宋_GB2312"/>
          <w:b/>
          <w:color w:val="000000" w:themeColor="text1"/>
          <w:sz w:val="30"/>
          <w:szCs w:val="30"/>
        </w:rPr>
        <w:t>5</w:t>
      </w:r>
      <w:r w:rsidRPr="00BC541D">
        <w:rPr>
          <w:rFonts w:ascii="仿宋_GB2312" w:eastAsia="仿宋_GB2312" w:hint="eastAsia"/>
          <w:b/>
          <w:color w:val="000000" w:themeColor="text1"/>
          <w:sz w:val="30"/>
          <w:szCs w:val="30"/>
        </w:rPr>
        <w:t>：推选</w:t>
      </w:r>
      <w:r w:rsidRPr="00BC541D">
        <w:rPr>
          <w:rFonts w:ascii="仿宋_GB2312" w:eastAsia="仿宋_GB2312"/>
          <w:b/>
          <w:color w:val="000000" w:themeColor="text1"/>
          <w:sz w:val="30"/>
          <w:szCs w:val="30"/>
        </w:rPr>
        <w:t>1-2</w:t>
      </w:r>
      <w:r w:rsidRPr="00BC541D">
        <w:rPr>
          <w:rFonts w:ascii="仿宋_GB2312" w:eastAsia="仿宋_GB2312" w:hint="eastAsia"/>
          <w:b/>
          <w:color w:val="000000" w:themeColor="text1"/>
          <w:sz w:val="30"/>
          <w:szCs w:val="30"/>
        </w:rPr>
        <w:t>个特色重点专业与国（境）外高校开展中外合作办学（</w:t>
      </w:r>
      <w:r w:rsidRPr="00BC541D">
        <w:rPr>
          <w:rFonts w:ascii="仿宋_GB2312" w:eastAsia="仿宋_GB2312"/>
          <w:b/>
          <w:color w:val="000000" w:themeColor="text1"/>
          <w:sz w:val="30"/>
          <w:szCs w:val="30"/>
        </w:rPr>
        <w:t>3+2</w:t>
      </w:r>
      <w:r w:rsidRPr="00BC541D">
        <w:rPr>
          <w:rFonts w:ascii="仿宋_GB2312" w:eastAsia="仿宋_GB2312" w:hint="eastAsia"/>
          <w:b/>
          <w:color w:val="000000" w:themeColor="text1"/>
          <w:sz w:val="30"/>
          <w:szCs w:val="30"/>
        </w:rPr>
        <w:t>、</w:t>
      </w:r>
      <w:r w:rsidRPr="00BC541D">
        <w:rPr>
          <w:rFonts w:ascii="仿宋_GB2312" w:eastAsia="仿宋_GB2312"/>
          <w:b/>
          <w:color w:val="000000" w:themeColor="text1"/>
          <w:sz w:val="30"/>
          <w:szCs w:val="30"/>
        </w:rPr>
        <w:t>2+2</w:t>
      </w:r>
      <w:r w:rsidRPr="00BC541D">
        <w:rPr>
          <w:rFonts w:ascii="仿宋_GB2312" w:eastAsia="仿宋_GB2312" w:hint="eastAsia"/>
          <w:b/>
          <w:color w:val="000000" w:themeColor="text1"/>
          <w:sz w:val="30"/>
          <w:szCs w:val="30"/>
        </w:rPr>
        <w:t>等模式）。</w:t>
      </w:r>
    </w:p>
    <w:p w:rsidR="004B3074" w:rsidRPr="00645050" w:rsidRDefault="005847DE" w:rsidP="00367DC1">
      <w:pPr>
        <w:spacing w:line="580" w:lineRule="exact"/>
        <w:ind w:firstLineChars="200" w:firstLine="600"/>
        <w:rPr>
          <w:rFonts w:ascii="仿宋_GB2312" w:eastAsia="仿宋_GB2312"/>
          <w:color w:val="FF0000"/>
          <w:sz w:val="30"/>
          <w:szCs w:val="30"/>
        </w:rPr>
      </w:pPr>
      <w:r>
        <w:rPr>
          <w:rFonts w:ascii="仿宋_GB2312" w:eastAsia="仿宋_GB2312" w:hint="eastAsia"/>
          <w:color w:val="000000"/>
          <w:sz w:val="30"/>
          <w:szCs w:val="30"/>
        </w:rPr>
        <w:t>已经达成意向，正在积极推进，</w:t>
      </w:r>
      <w:r w:rsidRPr="002617B4">
        <w:rPr>
          <w:rFonts w:ascii="仿宋_GB2312" w:eastAsia="仿宋_GB2312" w:hint="eastAsia"/>
          <w:color w:val="000000"/>
          <w:sz w:val="30"/>
          <w:szCs w:val="30"/>
        </w:rPr>
        <w:t>争取中外合作办学有突破</w:t>
      </w:r>
      <w:r>
        <w:rPr>
          <w:rFonts w:ascii="仿宋_GB2312" w:eastAsia="仿宋_GB2312" w:hint="eastAsia"/>
          <w:color w:val="000000"/>
          <w:sz w:val="30"/>
          <w:szCs w:val="30"/>
        </w:rPr>
        <w:t>。</w:t>
      </w:r>
    </w:p>
    <w:p w:rsidR="004B3074" w:rsidRPr="00AE575F" w:rsidRDefault="004B3074" w:rsidP="00367DC1">
      <w:pPr>
        <w:spacing w:line="580" w:lineRule="exact"/>
        <w:ind w:firstLineChars="200" w:firstLine="602"/>
        <w:rPr>
          <w:rFonts w:ascii="仿宋_GB2312" w:eastAsia="仿宋_GB2312"/>
          <w:b/>
          <w:color w:val="000000" w:themeColor="text1"/>
          <w:sz w:val="30"/>
          <w:szCs w:val="30"/>
        </w:rPr>
      </w:pPr>
      <w:r w:rsidRPr="00AE575F">
        <w:rPr>
          <w:rFonts w:ascii="仿宋_GB2312" w:eastAsia="仿宋_GB2312"/>
          <w:b/>
          <w:color w:val="000000" w:themeColor="text1"/>
          <w:sz w:val="30"/>
          <w:szCs w:val="30"/>
        </w:rPr>
        <w:t>RW-</w:t>
      </w:r>
      <w:r w:rsidR="003F4575" w:rsidRPr="00AE575F">
        <w:rPr>
          <w:rFonts w:ascii="仿宋_GB2312" w:eastAsia="仿宋_GB2312" w:hint="eastAsia"/>
          <w:b/>
          <w:color w:val="000000" w:themeColor="text1"/>
          <w:sz w:val="30"/>
          <w:szCs w:val="30"/>
        </w:rPr>
        <w:t>0</w:t>
      </w:r>
      <w:r w:rsidRPr="00AE575F">
        <w:rPr>
          <w:rFonts w:ascii="仿宋_GB2312" w:eastAsia="仿宋_GB2312"/>
          <w:b/>
          <w:color w:val="000000" w:themeColor="text1"/>
          <w:sz w:val="30"/>
          <w:szCs w:val="30"/>
        </w:rPr>
        <w:t>6</w:t>
      </w:r>
      <w:r w:rsidRPr="00AE575F">
        <w:rPr>
          <w:rFonts w:ascii="仿宋_GB2312" w:eastAsia="仿宋_GB2312" w:hint="eastAsia"/>
          <w:b/>
          <w:color w:val="000000" w:themeColor="text1"/>
          <w:sz w:val="30"/>
          <w:szCs w:val="30"/>
        </w:rPr>
        <w:t>：完善青年教师培养、教师轮训、企业实践等制度，专业教师每五年企业实践时间累计不少于</w:t>
      </w:r>
      <w:r w:rsidRPr="00AE575F">
        <w:rPr>
          <w:rFonts w:ascii="仿宋_GB2312" w:eastAsia="仿宋_GB2312"/>
          <w:b/>
          <w:color w:val="000000" w:themeColor="text1"/>
          <w:sz w:val="30"/>
          <w:szCs w:val="30"/>
        </w:rPr>
        <w:t>6</w:t>
      </w:r>
      <w:r w:rsidRPr="00AE575F">
        <w:rPr>
          <w:rFonts w:ascii="仿宋_GB2312" w:eastAsia="仿宋_GB2312" w:hint="eastAsia"/>
          <w:b/>
          <w:color w:val="000000" w:themeColor="text1"/>
          <w:sz w:val="30"/>
          <w:szCs w:val="30"/>
        </w:rPr>
        <w:t>个月。</w:t>
      </w:r>
    </w:p>
    <w:p w:rsidR="004B3074" w:rsidRPr="00AE575F" w:rsidRDefault="004B3074" w:rsidP="00367DC1">
      <w:pPr>
        <w:spacing w:line="580" w:lineRule="exact"/>
        <w:ind w:firstLineChars="200" w:firstLine="600"/>
        <w:rPr>
          <w:rFonts w:ascii="仿宋_GB2312" w:eastAsia="仿宋_GB2312"/>
          <w:color w:val="000000" w:themeColor="text1"/>
          <w:sz w:val="30"/>
          <w:szCs w:val="30"/>
        </w:rPr>
      </w:pPr>
      <w:r w:rsidRPr="00AE575F">
        <w:rPr>
          <w:rFonts w:ascii="仿宋_GB2312" w:eastAsia="仿宋_GB2312" w:hint="eastAsia"/>
          <w:color w:val="000000" w:themeColor="text1"/>
          <w:sz w:val="30"/>
          <w:szCs w:val="30"/>
        </w:rPr>
        <w:t>将专业教师企业实践纳入专业技术职务评聘条件，专业教师每</w:t>
      </w:r>
      <w:r w:rsidRPr="00AE575F">
        <w:rPr>
          <w:rFonts w:ascii="仿宋_GB2312" w:eastAsia="仿宋_GB2312"/>
          <w:color w:val="000000" w:themeColor="text1"/>
          <w:sz w:val="30"/>
          <w:szCs w:val="30"/>
        </w:rPr>
        <w:t>5</w:t>
      </w:r>
      <w:r w:rsidRPr="00AE575F">
        <w:rPr>
          <w:rFonts w:ascii="仿宋_GB2312" w:eastAsia="仿宋_GB2312" w:hint="eastAsia"/>
          <w:color w:val="000000" w:themeColor="text1"/>
          <w:sz w:val="30"/>
          <w:szCs w:val="30"/>
        </w:rPr>
        <w:t>年企业实践时间累计不少于</w:t>
      </w:r>
      <w:r w:rsidRPr="00AE575F">
        <w:rPr>
          <w:rFonts w:ascii="仿宋_GB2312" w:eastAsia="仿宋_GB2312"/>
          <w:color w:val="000000" w:themeColor="text1"/>
          <w:sz w:val="30"/>
          <w:szCs w:val="30"/>
        </w:rPr>
        <w:t>6</w:t>
      </w:r>
      <w:r w:rsidRPr="00AE575F">
        <w:rPr>
          <w:rFonts w:ascii="仿宋_GB2312" w:eastAsia="仿宋_GB2312" w:hint="eastAsia"/>
          <w:color w:val="000000" w:themeColor="text1"/>
          <w:sz w:val="30"/>
          <w:szCs w:val="30"/>
        </w:rPr>
        <w:t>个月，作为教师参加职称评聘的定性条件。制定《</w:t>
      </w:r>
      <w:r w:rsidR="00AE575F" w:rsidRPr="00AE575F">
        <w:rPr>
          <w:rFonts w:ascii="仿宋_GB2312" w:eastAsia="仿宋_GB2312" w:hint="eastAsia"/>
          <w:color w:val="000000" w:themeColor="text1"/>
          <w:sz w:val="30"/>
          <w:szCs w:val="30"/>
        </w:rPr>
        <w:t>烟台职业学院关于进一步加强教师培训的意见</w:t>
      </w:r>
      <w:r w:rsidRPr="00AE575F">
        <w:rPr>
          <w:rFonts w:ascii="仿宋_GB2312" w:eastAsia="仿宋_GB2312" w:hint="eastAsia"/>
          <w:color w:val="000000" w:themeColor="text1"/>
          <w:sz w:val="30"/>
          <w:szCs w:val="30"/>
        </w:rPr>
        <w:t>》</w:t>
      </w:r>
      <w:r w:rsidR="00AE575F" w:rsidRPr="00AE575F">
        <w:rPr>
          <w:rFonts w:ascii="仿宋_GB2312" w:eastAsia="仿宋_GB2312" w:hint="eastAsia"/>
          <w:color w:val="000000" w:themeColor="text1"/>
          <w:sz w:val="30"/>
          <w:szCs w:val="30"/>
        </w:rPr>
        <w:t>，继续贯彻落实</w:t>
      </w:r>
      <w:r w:rsidRPr="00AE575F">
        <w:rPr>
          <w:rFonts w:ascii="仿宋_GB2312" w:eastAsia="仿宋_GB2312" w:hint="eastAsia"/>
          <w:color w:val="000000" w:themeColor="text1"/>
          <w:sz w:val="30"/>
          <w:szCs w:val="30"/>
        </w:rPr>
        <w:t>《教师企业实践管理制度》，让教师走出课堂，通过半年企业挂职锻炼、</w:t>
      </w:r>
      <w:r w:rsidR="00DE7699" w:rsidRPr="00AE575F">
        <w:rPr>
          <w:rFonts w:ascii="仿宋_GB2312" w:eastAsia="仿宋_GB2312" w:hint="eastAsia"/>
          <w:color w:val="000000" w:themeColor="text1"/>
          <w:sz w:val="30"/>
          <w:szCs w:val="30"/>
        </w:rPr>
        <w:t>访问学者、参加行业、学校、组织的各类培训等多种形式，敦促教师</w:t>
      </w:r>
      <w:r w:rsidRPr="00AE575F">
        <w:rPr>
          <w:rFonts w:ascii="仿宋_GB2312" w:eastAsia="仿宋_GB2312" w:hint="eastAsia"/>
          <w:color w:val="000000" w:themeColor="text1"/>
          <w:sz w:val="30"/>
          <w:szCs w:val="30"/>
        </w:rPr>
        <w:t>密切追踪产业发展、及时更新专业知识，提高操作能力，实现专业理论知识与岗位实践操作技能无缝对接。</w:t>
      </w:r>
    </w:p>
    <w:p w:rsidR="004B3074" w:rsidRPr="00AE575F" w:rsidRDefault="004B3074" w:rsidP="00367DC1">
      <w:pPr>
        <w:spacing w:line="580" w:lineRule="exact"/>
        <w:ind w:firstLineChars="200" w:firstLine="600"/>
        <w:rPr>
          <w:rFonts w:ascii="仿宋_GB2312" w:eastAsia="仿宋_GB2312"/>
          <w:color w:val="000000" w:themeColor="text1"/>
          <w:sz w:val="30"/>
          <w:szCs w:val="30"/>
        </w:rPr>
      </w:pPr>
      <w:r w:rsidRPr="00AE575F">
        <w:rPr>
          <w:rFonts w:ascii="仿宋_GB2312" w:eastAsia="仿宋_GB2312" w:hint="eastAsia"/>
          <w:color w:val="000000" w:themeColor="text1"/>
          <w:sz w:val="30"/>
          <w:szCs w:val="30"/>
        </w:rPr>
        <w:t>青年教师培养、教师轮训、企业实践等制度完善，落实有力。本年度安排</w:t>
      </w:r>
      <w:r w:rsidR="00AE575F" w:rsidRPr="00AE575F">
        <w:rPr>
          <w:rFonts w:ascii="仿宋_GB2312" w:eastAsia="仿宋_GB2312" w:hint="eastAsia"/>
          <w:color w:val="000000" w:themeColor="text1"/>
          <w:sz w:val="30"/>
          <w:szCs w:val="30"/>
        </w:rPr>
        <w:t>352</w:t>
      </w:r>
      <w:r w:rsidRPr="00AE575F">
        <w:rPr>
          <w:rFonts w:ascii="仿宋_GB2312" w:eastAsia="仿宋_GB2312" w:hint="eastAsia"/>
          <w:color w:val="000000" w:themeColor="text1"/>
          <w:sz w:val="30"/>
          <w:szCs w:val="30"/>
        </w:rPr>
        <w:t>人参加外出培训，组织</w:t>
      </w:r>
      <w:r w:rsidR="00AE575F" w:rsidRPr="00AE575F">
        <w:rPr>
          <w:rFonts w:ascii="仿宋_GB2312" w:eastAsia="仿宋_GB2312" w:hint="eastAsia"/>
          <w:color w:val="000000" w:themeColor="text1"/>
          <w:sz w:val="30"/>
          <w:szCs w:val="30"/>
        </w:rPr>
        <w:t>421</w:t>
      </w:r>
      <w:r w:rsidRPr="00AE575F">
        <w:rPr>
          <w:rFonts w:ascii="仿宋_GB2312" w:eastAsia="仿宋_GB2312" w:hint="eastAsia"/>
          <w:color w:val="000000" w:themeColor="text1"/>
          <w:sz w:val="30"/>
          <w:szCs w:val="30"/>
        </w:rPr>
        <w:t>人次参加信息化全员校本培训，</w:t>
      </w:r>
      <w:r w:rsidR="00AE575F" w:rsidRPr="00AE575F">
        <w:rPr>
          <w:rFonts w:ascii="仿宋_GB2312" w:eastAsia="仿宋_GB2312" w:hint="eastAsia"/>
          <w:color w:val="000000" w:themeColor="text1"/>
          <w:sz w:val="30"/>
          <w:szCs w:val="30"/>
        </w:rPr>
        <w:t>415</w:t>
      </w:r>
      <w:r w:rsidRPr="00AE575F">
        <w:rPr>
          <w:rFonts w:ascii="仿宋_GB2312" w:eastAsia="仿宋_GB2312" w:hint="eastAsia"/>
          <w:color w:val="000000" w:themeColor="text1"/>
          <w:sz w:val="30"/>
          <w:szCs w:val="30"/>
        </w:rPr>
        <w:t>人参加暑期社会实践，</w:t>
      </w:r>
      <w:r w:rsidR="00AE575F" w:rsidRPr="00AE575F">
        <w:rPr>
          <w:rFonts w:ascii="仿宋_GB2312" w:eastAsia="仿宋_GB2312" w:hint="eastAsia"/>
          <w:color w:val="000000" w:themeColor="text1"/>
          <w:sz w:val="30"/>
          <w:szCs w:val="30"/>
        </w:rPr>
        <w:t>322</w:t>
      </w:r>
      <w:r w:rsidRPr="00AE575F">
        <w:rPr>
          <w:rFonts w:ascii="仿宋_GB2312" w:eastAsia="仿宋_GB2312" w:hint="eastAsia"/>
          <w:color w:val="000000" w:themeColor="text1"/>
          <w:sz w:val="30"/>
          <w:szCs w:val="30"/>
        </w:rPr>
        <w:t>人次指导学生参加社会实践，参加工作不足三年的</w:t>
      </w:r>
      <w:r w:rsidR="00AE575F" w:rsidRPr="00AE575F">
        <w:rPr>
          <w:rFonts w:ascii="仿宋_GB2312" w:eastAsia="仿宋_GB2312" w:hint="eastAsia"/>
          <w:color w:val="000000" w:themeColor="text1"/>
          <w:sz w:val="30"/>
          <w:szCs w:val="30"/>
        </w:rPr>
        <w:t>22</w:t>
      </w:r>
      <w:r w:rsidRPr="00AE575F">
        <w:rPr>
          <w:rFonts w:ascii="仿宋_GB2312" w:eastAsia="仿宋_GB2312" w:hint="eastAsia"/>
          <w:color w:val="000000" w:themeColor="text1"/>
          <w:sz w:val="30"/>
          <w:szCs w:val="30"/>
        </w:rPr>
        <w:t>名教师参加入职培训，并与老教师结对。青年教师培养、教师轮训、企业实践等已经纳入专业技术职务评聘条件。</w:t>
      </w:r>
    </w:p>
    <w:p w:rsidR="004B3074" w:rsidRPr="00AE575F" w:rsidRDefault="004B3074" w:rsidP="00367DC1">
      <w:pPr>
        <w:spacing w:line="580" w:lineRule="exact"/>
        <w:ind w:firstLineChars="200" w:firstLine="602"/>
        <w:rPr>
          <w:rFonts w:ascii="仿宋_GB2312" w:eastAsia="仿宋_GB2312"/>
          <w:b/>
          <w:color w:val="000000" w:themeColor="text1"/>
          <w:sz w:val="30"/>
          <w:szCs w:val="30"/>
        </w:rPr>
      </w:pPr>
      <w:r w:rsidRPr="00AE575F">
        <w:rPr>
          <w:rFonts w:ascii="仿宋_GB2312" w:eastAsia="仿宋_GB2312"/>
          <w:b/>
          <w:color w:val="000000" w:themeColor="text1"/>
          <w:sz w:val="30"/>
          <w:szCs w:val="30"/>
        </w:rPr>
        <w:t>RW-</w:t>
      </w:r>
      <w:r w:rsidR="003F4575" w:rsidRPr="00AE575F">
        <w:rPr>
          <w:rFonts w:ascii="仿宋_GB2312" w:eastAsia="仿宋_GB2312" w:hint="eastAsia"/>
          <w:b/>
          <w:color w:val="000000" w:themeColor="text1"/>
          <w:sz w:val="30"/>
          <w:szCs w:val="30"/>
        </w:rPr>
        <w:t>0</w:t>
      </w:r>
      <w:r w:rsidRPr="00AE575F">
        <w:rPr>
          <w:rFonts w:ascii="仿宋_GB2312" w:eastAsia="仿宋_GB2312"/>
          <w:b/>
          <w:color w:val="000000" w:themeColor="text1"/>
          <w:sz w:val="30"/>
          <w:szCs w:val="30"/>
        </w:rPr>
        <w:t>7</w:t>
      </w:r>
      <w:r w:rsidRPr="00AE575F">
        <w:rPr>
          <w:rFonts w:ascii="仿宋_GB2312" w:eastAsia="仿宋_GB2312" w:hint="eastAsia"/>
          <w:b/>
          <w:color w:val="000000" w:themeColor="text1"/>
          <w:sz w:val="30"/>
          <w:szCs w:val="30"/>
        </w:rPr>
        <w:t>：组织教师参加全员培训，完善青年教师培养、教师轮训、企业实践等制度，争取</w:t>
      </w:r>
      <w:r w:rsidRPr="00AE575F">
        <w:rPr>
          <w:rFonts w:ascii="仿宋_GB2312" w:eastAsia="仿宋_GB2312"/>
          <w:b/>
          <w:color w:val="000000" w:themeColor="text1"/>
          <w:sz w:val="30"/>
          <w:szCs w:val="30"/>
        </w:rPr>
        <w:t>3-5</w:t>
      </w:r>
      <w:r w:rsidRPr="00AE575F">
        <w:rPr>
          <w:rFonts w:ascii="仿宋_GB2312" w:eastAsia="仿宋_GB2312" w:hint="eastAsia"/>
          <w:b/>
          <w:color w:val="000000" w:themeColor="text1"/>
          <w:sz w:val="30"/>
          <w:szCs w:val="30"/>
        </w:rPr>
        <w:t>个省培、国培项目，新增</w:t>
      </w:r>
      <w:r w:rsidRPr="00AE575F">
        <w:rPr>
          <w:rFonts w:ascii="仿宋_GB2312" w:eastAsia="仿宋_GB2312"/>
          <w:b/>
          <w:color w:val="000000" w:themeColor="text1"/>
          <w:sz w:val="30"/>
          <w:szCs w:val="30"/>
        </w:rPr>
        <w:t>2</w:t>
      </w:r>
      <w:r w:rsidRPr="00AE575F">
        <w:rPr>
          <w:rFonts w:ascii="仿宋_GB2312" w:eastAsia="仿宋_GB2312" w:hint="eastAsia"/>
          <w:b/>
          <w:color w:val="000000" w:themeColor="text1"/>
          <w:sz w:val="30"/>
          <w:szCs w:val="30"/>
        </w:rPr>
        <w:t>个省级教学团队，</w:t>
      </w:r>
      <w:r w:rsidRPr="00AE575F">
        <w:rPr>
          <w:rFonts w:ascii="仿宋_GB2312" w:eastAsia="仿宋_GB2312"/>
          <w:b/>
          <w:color w:val="000000" w:themeColor="text1"/>
          <w:sz w:val="30"/>
          <w:szCs w:val="30"/>
        </w:rPr>
        <w:t>2</w:t>
      </w:r>
      <w:r w:rsidRPr="00AE575F">
        <w:rPr>
          <w:rFonts w:ascii="仿宋_GB2312" w:eastAsia="仿宋_GB2312" w:hint="eastAsia"/>
          <w:b/>
          <w:color w:val="000000" w:themeColor="text1"/>
          <w:sz w:val="30"/>
          <w:szCs w:val="30"/>
        </w:rPr>
        <w:t>名省级教学名师，专业教师每五年企业实践</w:t>
      </w:r>
      <w:r w:rsidRPr="00AE575F">
        <w:rPr>
          <w:rFonts w:ascii="仿宋_GB2312" w:eastAsia="仿宋_GB2312" w:hint="eastAsia"/>
          <w:b/>
          <w:color w:val="000000" w:themeColor="text1"/>
          <w:sz w:val="30"/>
          <w:szCs w:val="30"/>
        </w:rPr>
        <w:lastRenderedPageBreak/>
        <w:t>时间累计不少于</w:t>
      </w:r>
      <w:r w:rsidRPr="00AE575F">
        <w:rPr>
          <w:rFonts w:ascii="仿宋_GB2312" w:eastAsia="仿宋_GB2312"/>
          <w:b/>
          <w:color w:val="000000" w:themeColor="text1"/>
          <w:sz w:val="30"/>
          <w:szCs w:val="30"/>
        </w:rPr>
        <w:t>6</w:t>
      </w:r>
      <w:r w:rsidRPr="00AE575F">
        <w:rPr>
          <w:rFonts w:ascii="仿宋_GB2312" w:eastAsia="仿宋_GB2312" w:hint="eastAsia"/>
          <w:b/>
          <w:color w:val="000000" w:themeColor="text1"/>
          <w:sz w:val="30"/>
          <w:szCs w:val="30"/>
        </w:rPr>
        <w:t>个月，力争国家级师资项目零的突破。</w:t>
      </w:r>
    </w:p>
    <w:p w:rsidR="004B3074" w:rsidRPr="00AE575F" w:rsidRDefault="004B3074" w:rsidP="00367DC1">
      <w:pPr>
        <w:spacing w:line="580" w:lineRule="exact"/>
        <w:ind w:firstLineChars="200" w:firstLine="600"/>
        <w:rPr>
          <w:rFonts w:ascii="仿宋_GB2312" w:eastAsia="仿宋_GB2312"/>
          <w:color w:val="000000" w:themeColor="text1"/>
          <w:sz w:val="30"/>
          <w:szCs w:val="30"/>
        </w:rPr>
      </w:pPr>
      <w:r w:rsidRPr="00AE575F">
        <w:rPr>
          <w:rFonts w:ascii="仿宋_GB2312" w:eastAsia="仿宋_GB2312" w:hint="eastAsia"/>
          <w:color w:val="000000" w:themeColor="text1"/>
          <w:sz w:val="30"/>
          <w:szCs w:val="30"/>
        </w:rPr>
        <w:t>组织教师参加了信息化、精品资源共享课程等</w:t>
      </w:r>
      <w:r w:rsidRPr="00AE575F">
        <w:rPr>
          <w:rFonts w:ascii="仿宋_GB2312" w:eastAsia="仿宋_GB2312"/>
          <w:color w:val="000000" w:themeColor="text1"/>
          <w:sz w:val="30"/>
          <w:szCs w:val="30"/>
        </w:rPr>
        <w:t>2</w:t>
      </w:r>
      <w:r w:rsidRPr="00AE575F">
        <w:rPr>
          <w:rFonts w:ascii="仿宋_GB2312" w:eastAsia="仿宋_GB2312" w:hint="eastAsia"/>
          <w:color w:val="000000" w:themeColor="text1"/>
          <w:sz w:val="30"/>
          <w:szCs w:val="30"/>
        </w:rPr>
        <w:t>个项目的全员培训，</w:t>
      </w:r>
      <w:r w:rsidR="00AE575F" w:rsidRPr="00AE575F">
        <w:rPr>
          <w:rFonts w:ascii="仿宋_GB2312" w:eastAsia="仿宋_GB2312" w:hint="eastAsia"/>
          <w:color w:val="000000" w:themeColor="text1"/>
          <w:sz w:val="30"/>
          <w:szCs w:val="30"/>
        </w:rPr>
        <w:t>继续贯彻落实</w:t>
      </w:r>
      <w:r w:rsidRPr="00AE575F">
        <w:rPr>
          <w:rFonts w:ascii="仿宋_GB2312" w:eastAsia="仿宋_GB2312" w:hint="eastAsia"/>
          <w:color w:val="000000" w:themeColor="text1"/>
          <w:sz w:val="30"/>
          <w:szCs w:val="30"/>
        </w:rPr>
        <w:t>和完善青年教师培养、教师轮训、企业实践等</w:t>
      </w:r>
      <w:r w:rsidRPr="00AE575F">
        <w:rPr>
          <w:rFonts w:ascii="仿宋_GB2312" w:eastAsia="仿宋_GB2312"/>
          <w:color w:val="000000" w:themeColor="text1"/>
          <w:sz w:val="30"/>
          <w:szCs w:val="30"/>
        </w:rPr>
        <w:t>11</w:t>
      </w:r>
      <w:r w:rsidRPr="00AE575F">
        <w:rPr>
          <w:rFonts w:ascii="仿宋_GB2312" w:eastAsia="仿宋_GB2312" w:hint="eastAsia"/>
          <w:color w:val="000000" w:themeColor="text1"/>
          <w:sz w:val="30"/>
          <w:szCs w:val="30"/>
        </w:rPr>
        <w:t>项教学管理制度，开展了</w:t>
      </w:r>
      <w:r w:rsidR="00AE575F" w:rsidRPr="00AE575F">
        <w:rPr>
          <w:rFonts w:ascii="仿宋_GB2312" w:eastAsia="仿宋_GB2312" w:hint="eastAsia"/>
          <w:color w:val="000000" w:themeColor="text1"/>
          <w:sz w:val="30"/>
          <w:szCs w:val="30"/>
        </w:rPr>
        <w:t>4个省培</w:t>
      </w:r>
      <w:r w:rsidRPr="00AE575F">
        <w:rPr>
          <w:rFonts w:ascii="仿宋_GB2312" w:eastAsia="仿宋_GB2312" w:hint="eastAsia"/>
          <w:color w:val="000000" w:themeColor="text1"/>
          <w:sz w:val="30"/>
          <w:szCs w:val="30"/>
        </w:rPr>
        <w:t>的培训，培训人数</w:t>
      </w:r>
      <w:r w:rsidR="00AE575F" w:rsidRPr="00AE575F">
        <w:rPr>
          <w:rFonts w:ascii="仿宋_GB2312" w:eastAsia="仿宋_GB2312" w:hint="eastAsia"/>
          <w:color w:val="000000" w:themeColor="text1"/>
          <w:sz w:val="30"/>
          <w:szCs w:val="30"/>
        </w:rPr>
        <w:t>177</w:t>
      </w:r>
      <w:r w:rsidRPr="00AE575F">
        <w:rPr>
          <w:rFonts w:ascii="仿宋_GB2312" w:eastAsia="仿宋_GB2312" w:hint="eastAsia"/>
          <w:color w:val="000000" w:themeColor="text1"/>
          <w:sz w:val="30"/>
          <w:szCs w:val="30"/>
        </w:rPr>
        <w:t>人，新增</w:t>
      </w:r>
      <w:r w:rsidRPr="00AE575F">
        <w:rPr>
          <w:rFonts w:ascii="仿宋_GB2312" w:eastAsia="仿宋_GB2312"/>
          <w:color w:val="000000" w:themeColor="text1"/>
          <w:sz w:val="30"/>
          <w:szCs w:val="30"/>
        </w:rPr>
        <w:t>2</w:t>
      </w:r>
      <w:r w:rsidRPr="00AE575F">
        <w:rPr>
          <w:rFonts w:ascii="仿宋_GB2312" w:eastAsia="仿宋_GB2312" w:hint="eastAsia"/>
          <w:color w:val="000000" w:themeColor="text1"/>
          <w:sz w:val="30"/>
          <w:szCs w:val="30"/>
        </w:rPr>
        <w:t>名青年技能名师</w:t>
      </w:r>
      <w:r w:rsidR="00AE575F" w:rsidRPr="00AE575F">
        <w:rPr>
          <w:rFonts w:ascii="仿宋_GB2312" w:eastAsia="仿宋_GB2312" w:hint="eastAsia"/>
          <w:color w:val="000000" w:themeColor="text1"/>
          <w:sz w:val="30"/>
          <w:szCs w:val="30"/>
        </w:rPr>
        <w:t>，2名烟台市首席技师</w:t>
      </w:r>
      <w:r w:rsidRPr="00AE575F">
        <w:rPr>
          <w:rFonts w:ascii="仿宋_GB2312" w:eastAsia="仿宋_GB2312" w:hint="eastAsia"/>
          <w:color w:val="000000" w:themeColor="text1"/>
          <w:sz w:val="30"/>
          <w:szCs w:val="30"/>
        </w:rPr>
        <w:t>。组织</w:t>
      </w:r>
      <w:r w:rsidR="00AE575F" w:rsidRPr="00AE575F">
        <w:rPr>
          <w:rFonts w:ascii="仿宋_GB2312" w:eastAsia="仿宋_GB2312" w:hint="eastAsia"/>
          <w:color w:val="000000" w:themeColor="text1"/>
          <w:sz w:val="30"/>
          <w:szCs w:val="30"/>
        </w:rPr>
        <w:t>415</w:t>
      </w:r>
      <w:r w:rsidRPr="00AE575F">
        <w:rPr>
          <w:rFonts w:ascii="仿宋_GB2312" w:eastAsia="仿宋_GB2312" w:hint="eastAsia"/>
          <w:color w:val="000000" w:themeColor="text1"/>
          <w:sz w:val="30"/>
          <w:szCs w:val="30"/>
        </w:rPr>
        <w:t>人参加暑期社会实践，</w:t>
      </w:r>
      <w:r w:rsidRPr="00AE575F">
        <w:rPr>
          <w:rFonts w:ascii="仿宋_GB2312" w:eastAsia="仿宋_GB2312"/>
          <w:color w:val="000000" w:themeColor="text1"/>
          <w:sz w:val="30"/>
          <w:szCs w:val="30"/>
        </w:rPr>
        <w:t>201</w:t>
      </w:r>
      <w:r w:rsidR="00AE575F" w:rsidRPr="00AE575F">
        <w:rPr>
          <w:rFonts w:ascii="仿宋_GB2312" w:eastAsia="仿宋_GB2312" w:hint="eastAsia"/>
          <w:color w:val="000000" w:themeColor="text1"/>
          <w:sz w:val="30"/>
          <w:szCs w:val="30"/>
        </w:rPr>
        <w:t>7</w:t>
      </w:r>
      <w:r w:rsidRPr="00AE575F">
        <w:rPr>
          <w:rFonts w:ascii="仿宋_GB2312" w:eastAsia="仿宋_GB2312" w:hint="eastAsia"/>
          <w:color w:val="000000" w:themeColor="text1"/>
          <w:sz w:val="30"/>
          <w:szCs w:val="30"/>
        </w:rPr>
        <w:t>年度参加各个级次教师系列评审的</w:t>
      </w:r>
      <w:r w:rsidR="00AE575F" w:rsidRPr="00AE575F">
        <w:rPr>
          <w:rFonts w:ascii="仿宋_GB2312" w:eastAsia="仿宋_GB2312" w:hint="eastAsia"/>
          <w:color w:val="000000" w:themeColor="text1"/>
          <w:sz w:val="30"/>
          <w:szCs w:val="30"/>
        </w:rPr>
        <w:t>224</w:t>
      </w:r>
      <w:r w:rsidRPr="00AE575F">
        <w:rPr>
          <w:rFonts w:ascii="仿宋_GB2312" w:eastAsia="仿宋_GB2312" w:hint="eastAsia"/>
          <w:color w:val="000000" w:themeColor="text1"/>
          <w:sz w:val="30"/>
          <w:szCs w:val="30"/>
        </w:rPr>
        <w:t>名专业教师社会实践均超过</w:t>
      </w:r>
      <w:r w:rsidRPr="00AE575F">
        <w:rPr>
          <w:rFonts w:ascii="仿宋_GB2312" w:eastAsia="仿宋_GB2312"/>
          <w:color w:val="000000" w:themeColor="text1"/>
          <w:sz w:val="30"/>
          <w:szCs w:val="30"/>
        </w:rPr>
        <w:t>6</w:t>
      </w:r>
      <w:r w:rsidRPr="00AE575F">
        <w:rPr>
          <w:rFonts w:ascii="仿宋_GB2312" w:eastAsia="仿宋_GB2312" w:hint="eastAsia"/>
          <w:color w:val="000000" w:themeColor="text1"/>
          <w:sz w:val="30"/>
          <w:szCs w:val="30"/>
        </w:rPr>
        <w:t>个月。</w:t>
      </w:r>
    </w:p>
    <w:p w:rsidR="004B3074" w:rsidRPr="00AE575F" w:rsidRDefault="004B3074" w:rsidP="00367DC1">
      <w:pPr>
        <w:spacing w:line="580" w:lineRule="exact"/>
        <w:ind w:firstLineChars="200" w:firstLine="602"/>
        <w:rPr>
          <w:rFonts w:ascii="仿宋_GB2312" w:eastAsia="仿宋_GB2312"/>
          <w:b/>
          <w:color w:val="000000" w:themeColor="text1"/>
          <w:sz w:val="30"/>
          <w:szCs w:val="30"/>
        </w:rPr>
      </w:pPr>
      <w:r w:rsidRPr="00AE575F">
        <w:rPr>
          <w:rFonts w:ascii="仿宋_GB2312" w:eastAsia="仿宋_GB2312"/>
          <w:b/>
          <w:color w:val="000000" w:themeColor="text1"/>
          <w:sz w:val="30"/>
          <w:szCs w:val="30"/>
        </w:rPr>
        <w:t>RW-</w:t>
      </w:r>
      <w:r w:rsidR="003F4575" w:rsidRPr="00AE575F">
        <w:rPr>
          <w:rFonts w:ascii="仿宋_GB2312" w:eastAsia="仿宋_GB2312" w:hint="eastAsia"/>
          <w:b/>
          <w:color w:val="000000" w:themeColor="text1"/>
          <w:sz w:val="30"/>
          <w:szCs w:val="30"/>
        </w:rPr>
        <w:t>0</w:t>
      </w:r>
      <w:r w:rsidRPr="00AE575F">
        <w:rPr>
          <w:rFonts w:ascii="仿宋_GB2312" w:eastAsia="仿宋_GB2312"/>
          <w:b/>
          <w:color w:val="000000" w:themeColor="text1"/>
          <w:sz w:val="30"/>
          <w:szCs w:val="30"/>
        </w:rPr>
        <w:t>9</w:t>
      </w:r>
      <w:r w:rsidRPr="00AE575F">
        <w:rPr>
          <w:rFonts w:ascii="仿宋_GB2312" w:eastAsia="仿宋_GB2312" w:hint="eastAsia"/>
          <w:b/>
          <w:color w:val="000000" w:themeColor="text1"/>
          <w:sz w:val="30"/>
          <w:szCs w:val="30"/>
        </w:rPr>
        <w:t>：落实《烟台市职业学校专业兼职教师管理试行意见》，完善招聘程序，建立和完善技能型人才从教制度。</w:t>
      </w:r>
    </w:p>
    <w:p w:rsidR="004B3074" w:rsidRPr="00AE575F" w:rsidRDefault="004B3074" w:rsidP="00367DC1">
      <w:pPr>
        <w:spacing w:line="580" w:lineRule="exact"/>
        <w:ind w:firstLineChars="200" w:firstLine="602"/>
        <w:rPr>
          <w:rFonts w:ascii="仿宋_GB2312" w:eastAsia="仿宋_GB2312"/>
          <w:b/>
          <w:color w:val="000000" w:themeColor="text1"/>
          <w:sz w:val="30"/>
          <w:szCs w:val="30"/>
        </w:rPr>
      </w:pPr>
      <w:r w:rsidRPr="00AE575F">
        <w:rPr>
          <w:rFonts w:ascii="仿宋_GB2312" w:eastAsia="仿宋_GB2312" w:hint="eastAsia"/>
          <w:b/>
          <w:color w:val="000000" w:themeColor="text1"/>
          <w:sz w:val="30"/>
          <w:szCs w:val="30"/>
        </w:rPr>
        <w:t>落实</w:t>
      </w:r>
      <w:r w:rsidRPr="00AE575F">
        <w:rPr>
          <w:rFonts w:ascii="仿宋_GB2312" w:eastAsia="仿宋_GB2312"/>
          <w:b/>
          <w:color w:val="000000" w:themeColor="text1"/>
          <w:sz w:val="30"/>
          <w:szCs w:val="30"/>
        </w:rPr>
        <w:t>20%</w:t>
      </w:r>
      <w:r w:rsidRPr="00AE575F">
        <w:rPr>
          <w:rFonts w:ascii="仿宋_GB2312" w:eastAsia="仿宋_GB2312" w:hint="eastAsia"/>
          <w:b/>
          <w:color w:val="000000" w:themeColor="text1"/>
          <w:sz w:val="30"/>
          <w:szCs w:val="30"/>
        </w:rPr>
        <w:t>的编制员额按有关规定用于聘任专业兼职教师，落实年均</w:t>
      </w:r>
      <w:r w:rsidRPr="00AE575F">
        <w:rPr>
          <w:rFonts w:ascii="仿宋_GB2312" w:eastAsia="仿宋_GB2312"/>
          <w:b/>
          <w:color w:val="000000" w:themeColor="text1"/>
          <w:sz w:val="30"/>
          <w:szCs w:val="30"/>
        </w:rPr>
        <w:t>600</w:t>
      </w:r>
      <w:r w:rsidRPr="00AE575F">
        <w:rPr>
          <w:rFonts w:ascii="仿宋_GB2312" w:eastAsia="仿宋_GB2312" w:hint="eastAsia"/>
          <w:b/>
          <w:color w:val="000000" w:themeColor="text1"/>
          <w:sz w:val="30"/>
          <w:szCs w:val="30"/>
        </w:rPr>
        <w:t>万拨付经费用于聘请兼职教师政策。</w:t>
      </w:r>
    </w:p>
    <w:p w:rsidR="004B3074" w:rsidRPr="00AE575F" w:rsidRDefault="004B3074" w:rsidP="00367DC1">
      <w:pPr>
        <w:spacing w:line="580" w:lineRule="exact"/>
        <w:ind w:firstLineChars="200" w:firstLine="602"/>
        <w:rPr>
          <w:rFonts w:ascii="仿宋_GB2312" w:eastAsia="仿宋_GB2312"/>
          <w:b/>
          <w:color w:val="000000" w:themeColor="text1"/>
          <w:sz w:val="30"/>
          <w:szCs w:val="30"/>
        </w:rPr>
      </w:pPr>
      <w:r w:rsidRPr="00AE575F">
        <w:rPr>
          <w:rFonts w:ascii="仿宋_GB2312" w:eastAsia="仿宋_GB2312" w:hint="eastAsia"/>
          <w:b/>
          <w:color w:val="000000" w:themeColor="text1"/>
          <w:sz w:val="30"/>
          <w:szCs w:val="30"/>
        </w:rPr>
        <w:t>制定兼职教师管理、评价与考核办法，加强对兼职教师在职业教育教学规律与教学方法等方面的培训，支持兼职教师或合作企业牵头教学研究项目、组织实施教学改革，把指导学生顶岗实习的企业技术人员纳入兼职教师管理范围。</w:t>
      </w:r>
    </w:p>
    <w:p w:rsidR="00A27860" w:rsidRPr="00AE575F" w:rsidRDefault="00AE575F" w:rsidP="00AE575F">
      <w:pPr>
        <w:spacing w:line="620" w:lineRule="exact"/>
        <w:ind w:firstLineChars="200" w:firstLine="600"/>
        <w:rPr>
          <w:rFonts w:ascii="仿宋_GB2312" w:eastAsia="仿宋_GB2312"/>
          <w:color w:val="000000" w:themeColor="text1"/>
          <w:sz w:val="30"/>
          <w:szCs w:val="30"/>
        </w:rPr>
      </w:pPr>
      <w:r w:rsidRPr="00AE575F">
        <w:rPr>
          <w:rFonts w:ascii="仿宋_GB2312" w:eastAsia="仿宋_GB2312"/>
          <w:color w:val="000000" w:themeColor="text1"/>
          <w:sz w:val="30"/>
          <w:szCs w:val="30"/>
        </w:rPr>
        <w:t>201</w:t>
      </w:r>
      <w:r w:rsidRPr="00AE575F">
        <w:rPr>
          <w:rFonts w:ascii="仿宋_GB2312" w:eastAsia="仿宋_GB2312" w:hint="eastAsia"/>
          <w:color w:val="000000" w:themeColor="text1"/>
          <w:sz w:val="30"/>
          <w:szCs w:val="30"/>
        </w:rPr>
        <w:t>7</w:t>
      </w:r>
      <w:r w:rsidR="004B3074" w:rsidRPr="00AE575F">
        <w:rPr>
          <w:rFonts w:ascii="仿宋_GB2312" w:eastAsia="仿宋_GB2312" w:hint="eastAsia"/>
          <w:color w:val="000000" w:themeColor="text1"/>
          <w:sz w:val="30"/>
          <w:szCs w:val="30"/>
        </w:rPr>
        <w:t>年初烟台市人社局、财政局按照相关规定为我院批准</w:t>
      </w:r>
      <w:r w:rsidR="004B3074" w:rsidRPr="00AE575F">
        <w:rPr>
          <w:rFonts w:ascii="仿宋_GB2312" w:eastAsia="仿宋_GB2312"/>
          <w:color w:val="000000" w:themeColor="text1"/>
          <w:sz w:val="30"/>
          <w:szCs w:val="30"/>
        </w:rPr>
        <w:t>1</w:t>
      </w:r>
      <w:r w:rsidRPr="00AE575F">
        <w:rPr>
          <w:rFonts w:ascii="仿宋_GB2312" w:eastAsia="仿宋_GB2312" w:hint="eastAsia"/>
          <w:color w:val="000000" w:themeColor="text1"/>
          <w:sz w:val="30"/>
          <w:szCs w:val="30"/>
        </w:rPr>
        <w:t>03</w:t>
      </w:r>
      <w:r w:rsidR="004B3074" w:rsidRPr="00AE575F">
        <w:rPr>
          <w:rFonts w:ascii="仿宋_GB2312" w:eastAsia="仿宋_GB2312" w:hint="eastAsia"/>
          <w:color w:val="000000" w:themeColor="text1"/>
          <w:sz w:val="30"/>
          <w:szCs w:val="30"/>
        </w:rPr>
        <w:t>名专业兼职教师计划，市财政局共划拨</w:t>
      </w:r>
      <w:r w:rsidR="004B3074" w:rsidRPr="00AE575F">
        <w:rPr>
          <w:rFonts w:ascii="仿宋_GB2312" w:eastAsia="仿宋_GB2312"/>
          <w:color w:val="000000" w:themeColor="text1"/>
          <w:sz w:val="30"/>
          <w:szCs w:val="30"/>
        </w:rPr>
        <w:t>5</w:t>
      </w:r>
      <w:r w:rsidRPr="00AE575F">
        <w:rPr>
          <w:rFonts w:ascii="仿宋_GB2312" w:eastAsia="仿宋_GB2312" w:hint="eastAsia"/>
          <w:color w:val="000000" w:themeColor="text1"/>
          <w:sz w:val="30"/>
          <w:szCs w:val="30"/>
        </w:rPr>
        <w:t>02</w:t>
      </w:r>
      <w:r w:rsidR="004B3074" w:rsidRPr="00AE575F">
        <w:rPr>
          <w:rFonts w:ascii="仿宋_GB2312" w:eastAsia="仿宋_GB2312" w:hint="eastAsia"/>
          <w:color w:val="000000" w:themeColor="text1"/>
          <w:sz w:val="30"/>
          <w:szCs w:val="30"/>
        </w:rPr>
        <w:t>万专项资金，用以支持学院招聘专业兼职教师。学院</w:t>
      </w:r>
      <w:r w:rsidRPr="00AE575F">
        <w:rPr>
          <w:rFonts w:ascii="仿宋_GB2312" w:eastAsia="仿宋_GB2312" w:hint="eastAsia"/>
          <w:color w:val="000000" w:themeColor="text1"/>
          <w:sz w:val="30"/>
          <w:szCs w:val="30"/>
        </w:rPr>
        <w:t>继续贯彻落实</w:t>
      </w:r>
      <w:r w:rsidR="004B3074" w:rsidRPr="00AE575F">
        <w:rPr>
          <w:rFonts w:ascii="仿宋_GB2312" w:eastAsia="仿宋_GB2312" w:hint="eastAsia"/>
          <w:color w:val="000000" w:themeColor="text1"/>
          <w:sz w:val="30"/>
          <w:szCs w:val="30"/>
        </w:rPr>
        <w:t>《烟台职业学院外聘专业兼职教师管理办法》，面向社会公开招聘专业兼职教师，聘请具有高级职称、在行业企业就有影响力的技能专家到我院担任专业兼职教师。</w:t>
      </w:r>
      <w:r w:rsidRPr="00AE575F">
        <w:rPr>
          <w:rFonts w:ascii="仿宋_GB2312" w:eastAsia="仿宋_GB2312" w:hint="eastAsia"/>
          <w:color w:val="000000" w:themeColor="text1"/>
          <w:sz w:val="30"/>
          <w:szCs w:val="30"/>
        </w:rPr>
        <w:t>兼职教师数量达到308人。</w:t>
      </w:r>
      <w:r w:rsidR="004B3074" w:rsidRPr="00AE575F">
        <w:rPr>
          <w:rFonts w:ascii="仿宋_GB2312" w:eastAsia="仿宋_GB2312" w:hint="eastAsia"/>
          <w:color w:val="000000" w:themeColor="text1"/>
          <w:sz w:val="30"/>
          <w:szCs w:val="30"/>
        </w:rPr>
        <w:t>兼职教师担任实践课程授课任务</w:t>
      </w:r>
      <w:r w:rsidRPr="00AE575F">
        <w:rPr>
          <w:rFonts w:ascii="仿宋_GB2312" w:eastAsia="仿宋_GB2312" w:hint="eastAsia"/>
          <w:color w:val="000000" w:themeColor="text1"/>
          <w:sz w:val="30"/>
          <w:szCs w:val="30"/>
        </w:rPr>
        <w:t>、</w:t>
      </w:r>
      <w:r w:rsidR="004B3074" w:rsidRPr="00AE575F">
        <w:rPr>
          <w:rFonts w:ascii="仿宋_GB2312" w:eastAsia="仿宋_GB2312" w:hint="eastAsia"/>
          <w:color w:val="000000" w:themeColor="text1"/>
          <w:sz w:val="30"/>
          <w:szCs w:val="30"/>
        </w:rPr>
        <w:t>专业建设顾问、指导学生技能大赛、参与科研项目</w:t>
      </w:r>
      <w:r w:rsidRPr="00AE575F">
        <w:rPr>
          <w:rFonts w:ascii="仿宋_GB2312" w:eastAsia="仿宋_GB2312" w:hint="eastAsia"/>
          <w:color w:val="000000" w:themeColor="text1"/>
          <w:sz w:val="30"/>
          <w:szCs w:val="30"/>
        </w:rPr>
        <w:t>等</w:t>
      </w:r>
      <w:r w:rsidR="004B3074" w:rsidRPr="00AE575F">
        <w:rPr>
          <w:rFonts w:ascii="仿宋_GB2312" w:eastAsia="仿宋_GB2312" w:hint="eastAsia"/>
          <w:color w:val="000000" w:themeColor="text1"/>
          <w:sz w:val="30"/>
          <w:szCs w:val="30"/>
        </w:rPr>
        <w:t>。学院完善兼职教师管理、评价与考核办法，加强对兼</w:t>
      </w:r>
      <w:r w:rsidR="004B3074" w:rsidRPr="00AE575F">
        <w:rPr>
          <w:rFonts w:ascii="仿宋_GB2312" w:eastAsia="仿宋_GB2312" w:hint="eastAsia"/>
          <w:color w:val="000000" w:themeColor="text1"/>
          <w:sz w:val="30"/>
          <w:szCs w:val="30"/>
        </w:rPr>
        <w:lastRenderedPageBreak/>
        <w:t>职教师在职业教育教学规律与教学方法等教学能力方面的培训，</w:t>
      </w:r>
      <w:r w:rsidRPr="00AE575F">
        <w:rPr>
          <w:rFonts w:ascii="仿宋_GB2312" w:eastAsia="仿宋_GB2312" w:hint="eastAsia"/>
          <w:color w:val="000000" w:themeColor="text1"/>
          <w:sz w:val="30"/>
          <w:szCs w:val="30"/>
        </w:rPr>
        <w:t>对兼职教师开展职前培训1560人天。</w:t>
      </w:r>
      <w:r w:rsidR="004B3074" w:rsidRPr="00AE575F">
        <w:rPr>
          <w:rFonts w:ascii="仿宋_GB2312" w:eastAsia="仿宋_GB2312" w:hint="eastAsia"/>
          <w:color w:val="000000" w:themeColor="text1"/>
          <w:sz w:val="30"/>
          <w:szCs w:val="30"/>
        </w:rPr>
        <w:t>将兼职教师的授课情况纳入评教范畴，开展兼职教师课程教学质量评价；支持兼职教师或合作企业牵头教学研究项目、组织实施教学改革，把指导学生顶岗实习的企业技术人员也纳入兼职教师管理范围。</w:t>
      </w:r>
    </w:p>
    <w:p w:rsidR="004B3074" w:rsidRPr="002E3EC9" w:rsidRDefault="004B3074" w:rsidP="00A27860">
      <w:pPr>
        <w:spacing w:line="640" w:lineRule="exact"/>
        <w:ind w:firstLineChars="200" w:firstLine="602"/>
        <w:rPr>
          <w:rFonts w:ascii="仿宋_GB2312" w:eastAsia="仿宋_GB2312"/>
          <w:b/>
          <w:color w:val="000000" w:themeColor="text1"/>
          <w:sz w:val="30"/>
          <w:szCs w:val="30"/>
        </w:rPr>
      </w:pPr>
      <w:r w:rsidRPr="002E3EC9">
        <w:rPr>
          <w:rFonts w:ascii="仿宋_GB2312" w:eastAsia="仿宋_GB2312"/>
          <w:b/>
          <w:color w:val="000000" w:themeColor="text1"/>
          <w:sz w:val="30"/>
          <w:szCs w:val="30"/>
        </w:rPr>
        <w:t>RW-11</w:t>
      </w:r>
      <w:r w:rsidRPr="002E3EC9">
        <w:rPr>
          <w:rFonts w:ascii="仿宋_GB2312" w:eastAsia="仿宋_GB2312" w:hint="eastAsia"/>
          <w:b/>
          <w:color w:val="000000" w:themeColor="text1"/>
          <w:sz w:val="30"/>
          <w:szCs w:val="30"/>
        </w:rPr>
        <w:t>：投资</w:t>
      </w:r>
      <w:r w:rsidRPr="002E3EC9">
        <w:rPr>
          <w:rFonts w:ascii="仿宋_GB2312" w:eastAsia="仿宋_GB2312"/>
          <w:b/>
          <w:color w:val="000000" w:themeColor="text1"/>
          <w:sz w:val="30"/>
          <w:szCs w:val="30"/>
        </w:rPr>
        <w:t>1500</w:t>
      </w:r>
      <w:r w:rsidRPr="002E3EC9">
        <w:rPr>
          <w:rFonts w:ascii="仿宋_GB2312" w:eastAsia="仿宋_GB2312" w:hint="eastAsia"/>
          <w:b/>
          <w:color w:val="000000" w:themeColor="text1"/>
          <w:sz w:val="30"/>
          <w:szCs w:val="30"/>
        </w:rPr>
        <w:t>万元，按《职业院校数字校园建设规范》推动智慧校园建设，助推教学模式转变和精细化管理。</w:t>
      </w:r>
    </w:p>
    <w:p w:rsidR="002E3EC9" w:rsidRPr="00386B69" w:rsidRDefault="008B0D2E" w:rsidP="005D0536">
      <w:pPr>
        <w:ind w:firstLineChars="200" w:firstLine="600"/>
        <w:jc w:val="left"/>
        <w:rPr>
          <w:rFonts w:ascii="仿宋_GB2312" w:eastAsia="仿宋_GB2312" w:hAnsi="仿宋" w:hint="eastAsia"/>
          <w:sz w:val="30"/>
          <w:szCs w:val="30"/>
        </w:rPr>
      </w:pPr>
      <w:r w:rsidRPr="00386B69">
        <w:rPr>
          <w:rFonts w:ascii="仿宋_GB2312" w:eastAsia="仿宋_GB2312" w:hAnsi="仿宋" w:hint="eastAsia"/>
          <w:sz w:val="30"/>
          <w:szCs w:val="30"/>
        </w:rPr>
        <w:t>把</w:t>
      </w:r>
      <w:r w:rsidR="002E3EC9" w:rsidRPr="00386B69">
        <w:rPr>
          <w:rFonts w:ascii="仿宋_GB2312" w:eastAsia="仿宋_GB2312" w:hAnsi="仿宋" w:hint="eastAsia"/>
          <w:sz w:val="30"/>
          <w:szCs w:val="30"/>
        </w:rPr>
        <w:t>信息化建设</w:t>
      </w:r>
      <w:r w:rsidRPr="00386B69">
        <w:rPr>
          <w:rFonts w:ascii="仿宋_GB2312" w:eastAsia="仿宋_GB2312" w:hAnsi="仿宋" w:hint="eastAsia"/>
          <w:sz w:val="30"/>
          <w:szCs w:val="30"/>
        </w:rPr>
        <w:t>纳入</w:t>
      </w:r>
      <w:r w:rsidR="002E3EC9" w:rsidRPr="00386B69">
        <w:rPr>
          <w:rFonts w:ascii="仿宋_GB2312" w:eastAsia="仿宋_GB2312" w:hAnsi="仿宋" w:hint="eastAsia"/>
          <w:sz w:val="30"/>
          <w:szCs w:val="30"/>
        </w:rPr>
        <w:t>山东省优质高等职业院校建设工程的重要建设项目。积极推进“智能校园”建设，把信息化作为推动学院内部质量保证体系建设的关键技术基础，通过信息化来推动学院教育教学工作的诊断与改进。学院信息化管理体制比较健全，成立了信息化领导小组统筹指导全院信息化工作，并建立了一系列的管理制度，全面推进学院的信息化建设。积极推动落实《职业院校数字校园建设规范》，到“十三五”末我院将基本建成“网络无处不在、学习随时随地、管理规范智能、服务便捷高效、生活绿色节能”的“智能校园”。学院已建设完成了本校人才培养工作状态数据采集平台，正逐步实现智能校园平台与教育部人才培养工作状态数据平台的自动对接。</w:t>
      </w:r>
    </w:p>
    <w:p w:rsidR="00BD675C" w:rsidRDefault="002E3EC9" w:rsidP="005D0536">
      <w:pPr>
        <w:ind w:firstLineChars="200" w:firstLine="600"/>
        <w:jc w:val="left"/>
        <w:rPr>
          <w:rFonts w:ascii="仿宋" w:eastAsia="仿宋" w:hAnsi="仿宋"/>
          <w:sz w:val="28"/>
          <w:szCs w:val="28"/>
        </w:rPr>
      </w:pPr>
      <w:r w:rsidRPr="00386B69">
        <w:rPr>
          <w:rFonts w:ascii="仿宋_GB2312" w:eastAsia="仿宋_GB2312" w:hAnsi="仿宋" w:hint="eastAsia"/>
          <w:sz w:val="30"/>
          <w:szCs w:val="30"/>
        </w:rPr>
        <w:t>2017年度学院先后投入800多万元，完成了数据中心设备升级、智能校园基础平台建设、教务管理系统升级、录播教室建设、教学机房建设等信息化建设项目。下一步学院将在应用系统整合、网络安全加固、大数据分析等方面加大投入，实现真正的</w:t>
      </w:r>
      <w:r w:rsidRPr="00386B69">
        <w:rPr>
          <w:rFonts w:ascii="仿宋_GB2312" w:eastAsia="仿宋_GB2312" w:hAnsi="仿宋" w:hint="eastAsia"/>
          <w:sz w:val="30"/>
          <w:szCs w:val="30"/>
        </w:rPr>
        <w:lastRenderedPageBreak/>
        <w:t>智能校园。</w:t>
      </w:r>
    </w:p>
    <w:tbl>
      <w:tblPr>
        <w:tblpPr w:leftFromText="180" w:rightFromText="180" w:vertAnchor="page" w:horzAnchor="margin" w:tblpY="258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5670"/>
        <w:gridCol w:w="1984"/>
      </w:tblGrid>
      <w:tr w:rsidR="00FF0C6B" w:rsidRPr="00BD675C" w:rsidTr="00FF0C6B">
        <w:trPr>
          <w:trHeight w:val="397"/>
        </w:trPr>
        <w:tc>
          <w:tcPr>
            <w:tcW w:w="1135" w:type="dxa"/>
            <w:vAlign w:val="center"/>
          </w:tcPr>
          <w:p w:rsidR="00FF0C6B" w:rsidRPr="00BD675C" w:rsidRDefault="00FF0C6B" w:rsidP="00FF0C6B">
            <w:pPr>
              <w:jc w:val="center"/>
              <w:rPr>
                <w:rFonts w:asciiTheme="minorEastAsia" w:eastAsiaTheme="minorEastAsia" w:hAnsiTheme="minorEastAsia"/>
                <w:b/>
                <w:sz w:val="18"/>
                <w:szCs w:val="18"/>
              </w:rPr>
            </w:pPr>
            <w:r w:rsidRPr="00BD675C">
              <w:rPr>
                <w:rFonts w:asciiTheme="minorEastAsia" w:eastAsiaTheme="minorEastAsia" w:hAnsiTheme="minorEastAsia" w:hint="eastAsia"/>
                <w:b/>
                <w:sz w:val="18"/>
                <w:szCs w:val="18"/>
              </w:rPr>
              <w:t>序号</w:t>
            </w:r>
          </w:p>
        </w:tc>
        <w:tc>
          <w:tcPr>
            <w:tcW w:w="5670" w:type="dxa"/>
            <w:vAlign w:val="center"/>
          </w:tcPr>
          <w:p w:rsidR="00FF0C6B" w:rsidRPr="00BD675C" w:rsidRDefault="00FF0C6B" w:rsidP="00FF0C6B">
            <w:pPr>
              <w:jc w:val="center"/>
              <w:rPr>
                <w:rFonts w:asciiTheme="minorEastAsia" w:eastAsiaTheme="minorEastAsia" w:hAnsiTheme="minorEastAsia"/>
                <w:b/>
                <w:sz w:val="18"/>
                <w:szCs w:val="18"/>
              </w:rPr>
            </w:pPr>
            <w:r w:rsidRPr="00BD675C">
              <w:rPr>
                <w:rFonts w:asciiTheme="minorEastAsia" w:eastAsiaTheme="minorEastAsia" w:hAnsiTheme="minorEastAsia" w:hint="eastAsia"/>
                <w:b/>
                <w:sz w:val="18"/>
                <w:szCs w:val="18"/>
              </w:rPr>
              <w:t>项目名称</w:t>
            </w:r>
          </w:p>
        </w:tc>
        <w:tc>
          <w:tcPr>
            <w:tcW w:w="1984" w:type="dxa"/>
            <w:vAlign w:val="center"/>
          </w:tcPr>
          <w:p w:rsidR="00FF0C6B" w:rsidRPr="00BD675C" w:rsidRDefault="00FF0C6B" w:rsidP="00FF0C6B">
            <w:pPr>
              <w:jc w:val="center"/>
              <w:rPr>
                <w:rFonts w:asciiTheme="minorEastAsia" w:eastAsiaTheme="minorEastAsia" w:hAnsiTheme="minorEastAsia"/>
                <w:b/>
                <w:sz w:val="18"/>
                <w:szCs w:val="18"/>
              </w:rPr>
            </w:pPr>
            <w:r w:rsidRPr="00BD675C">
              <w:rPr>
                <w:rFonts w:asciiTheme="minorEastAsia" w:eastAsiaTheme="minorEastAsia" w:hAnsiTheme="minorEastAsia" w:hint="eastAsia"/>
                <w:b/>
                <w:sz w:val="18"/>
                <w:szCs w:val="18"/>
              </w:rPr>
              <w:t>金额（万元）</w:t>
            </w:r>
          </w:p>
        </w:tc>
      </w:tr>
      <w:tr w:rsidR="00FF0C6B" w:rsidRPr="00BD675C" w:rsidTr="00FF0C6B">
        <w:trPr>
          <w:trHeight w:val="397"/>
        </w:trPr>
        <w:tc>
          <w:tcPr>
            <w:tcW w:w="1135"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1</w:t>
            </w:r>
          </w:p>
        </w:tc>
        <w:tc>
          <w:tcPr>
            <w:tcW w:w="5670"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数据中心设备升级及等保测评服务项目</w:t>
            </w:r>
          </w:p>
        </w:tc>
        <w:tc>
          <w:tcPr>
            <w:tcW w:w="1984"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422.889</w:t>
            </w:r>
          </w:p>
        </w:tc>
      </w:tr>
      <w:tr w:rsidR="00FF0C6B" w:rsidRPr="00BD675C" w:rsidTr="00FF0C6B">
        <w:trPr>
          <w:trHeight w:val="397"/>
        </w:trPr>
        <w:tc>
          <w:tcPr>
            <w:tcW w:w="1135"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2</w:t>
            </w:r>
          </w:p>
        </w:tc>
        <w:tc>
          <w:tcPr>
            <w:tcW w:w="5670"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智能校园平台建设项目采购</w:t>
            </w:r>
          </w:p>
        </w:tc>
        <w:tc>
          <w:tcPr>
            <w:tcW w:w="1984"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73.5773</w:t>
            </w:r>
          </w:p>
        </w:tc>
      </w:tr>
      <w:tr w:rsidR="00FF0C6B" w:rsidRPr="00BD675C" w:rsidTr="00FF0C6B">
        <w:trPr>
          <w:trHeight w:val="397"/>
        </w:trPr>
        <w:tc>
          <w:tcPr>
            <w:tcW w:w="1135"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3</w:t>
            </w:r>
          </w:p>
        </w:tc>
        <w:tc>
          <w:tcPr>
            <w:tcW w:w="5670"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全自动高清录播教室及混合式教学平台、微课创作室及智能扩声设备</w:t>
            </w:r>
          </w:p>
        </w:tc>
        <w:tc>
          <w:tcPr>
            <w:tcW w:w="1984"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86.987</w:t>
            </w:r>
          </w:p>
        </w:tc>
      </w:tr>
      <w:tr w:rsidR="00FF0C6B" w:rsidRPr="00BD675C" w:rsidTr="00FF0C6B">
        <w:trPr>
          <w:trHeight w:val="397"/>
        </w:trPr>
        <w:tc>
          <w:tcPr>
            <w:tcW w:w="1135"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4</w:t>
            </w:r>
          </w:p>
          <w:p w:rsidR="00FF0C6B" w:rsidRPr="00BD675C" w:rsidRDefault="00FF0C6B" w:rsidP="00FF0C6B">
            <w:pPr>
              <w:jc w:val="center"/>
              <w:rPr>
                <w:rFonts w:asciiTheme="minorEastAsia" w:eastAsiaTheme="minorEastAsia" w:hAnsiTheme="minorEastAsia"/>
                <w:sz w:val="18"/>
                <w:szCs w:val="18"/>
              </w:rPr>
            </w:pPr>
          </w:p>
        </w:tc>
        <w:tc>
          <w:tcPr>
            <w:tcW w:w="5670"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电教</w:t>
            </w:r>
            <w:r w:rsidRPr="00BD675C">
              <w:rPr>
                <w:rFonts w:asciiTheme="minorEastAsia" w:eastAsiaTheme="minorEastAsia" w:hAnsiTheme="minorEastAsia"/>
                <w:sz w:val="18"/>
                <w:szCs w:val="18"/>
              </w:rPr>
              <w:t>机房设备采购与安装</w:t>
            </w:r>
          </w:p>
        </w:tc>
        <w:tc>
          <w:tcPr>
            <w:tcW w:w="1984"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107.208</w:t>
            </w:r>
          </w:p>
        </w:tc>
      </w:tr>
      <w:tr w:rsidR="00FF0C6B" w:rsidRPr="00BD675C" w:rsidTr="00FF0C6B">
        <w:trPr>
          <w:trHeight w:val="397"/>
        </w:trPr>
        <w:tc>
          <w:tcPr>
            <w:tcW w:w="1135"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8</w:t>
            </w:r>
          </w:p>
        </w:tc>
        <w:tc>
          <w:tcPr>
            <w:tcW w:w="5670"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教务系统采购</w:t>
            </w:r>
          </w:p>
        </w:tc>
        <w:tc>
          <w:tcPr>
            <w:tcW w:w="1984"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38.7</w:t>
            </w:r>
          </w:p>
        </w:tc>
      </w:tr>
      <w:tr w:rsidR="00FF0C6B" w:rsidRPr="00BD675C" w:rsidTr="00FF0C6B">
        <w:trPr>
          <w:trHeight w:val="397"/>
        </w:trPr>
        <w:tc>
          <w:tcPr>
            <w:tcW w:w="1135"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9</w:t>
            </w:r>
          </w:p>
        </w:tc>
        <w:tc>
          <w:tcPr>
            <w:tcW w:w="5670"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3</w:t>
            </w:r>
            <w:r w:rsidRPr="00BD675C">
              <w:rPr>
                <w:rFonts w:asciiTheme="minorEastAsia" w:eastAsiaTheme="minorEastAsia" w:hAnsiTheme="minorEastAsia"/>
                <w:sz w:val="18"/>
                <w:szCs w:val="18"/>
              </w:rPr>
              <w:t>D</w:t>
            </w:r>
            <w:r w:rsidRPr="00BD675C">
              <w:rPr>
                <w:rFonts w:asciiTheme="minorEastAsia" w:eastAsiaTheme="minorEastAsia" w:hAnsiTheme="minorEastAsia" w:hint="eastAsia"/>
                <w:sz w:val="18"/>
                <w:szCs w:val="18"/>
              </w:rPr>
              <w:t>云机房</w:t>
            </w:r>
            <w:r w:rsidRPr="00BD675C">
              <w:rPr>
                <w:rFonts w:asciiTheme="minorEastAsia" w:eastAsiaTheme="minorEastAsia" w:hAnsiTheme="minorEastAsia"/>
                <w:sz w:val="18"/>
                <w:szCs w:val="18"/>
              </w:rPr>
              <w:t>教室</w:t>
            </w:r>
          </w:p>
        </w:tc>
        <w:tc>
          <w:tcPr>
            <w:tcW w:w="1984"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hint="eastAsia"/>
                <w:sz w:val="18"/>
                <w:szCs w:val="18"/>
              </w:rPr>
              <w:t>99.976</w:t>
            </w:r>
          </w:p>
        </w:tc>
      </w:tr>
      <w:tr w:rsidR="00FF0C6B" w:rsidRPr="00BD675C" w:rsidTr="00FF0C6B">
        <w:trPr>
          <w:trHeight w:val="397"/>
        </w:trPr>
        <w:tc>
          <w:tcPr>
            <w:tcW w:w="6805" w:type="dxa"/>
            <w:gridSpan w:val="2"/>
            <w:vAlign w:val="center"/>
          </w:tcPr>
          <w:p w:rsidR="00FF0C6B" w:rsidRPr="00BD675C" w:rsidRDefault="00FF0C6B" w:rsidP="00FF0C6B">
            <w:pPr>
              <w:jc w:val="center"/>
              <w:rPr>
                <w:rFonts w:asciiTheme="minorEastAsia" w:eastAsiaTheme="minorEastAsia" w:hAnsiTheme="minorEastAsia"/>
                <w:b/>
                <w:sz w:val="18"/>
                <w:szCs w:val="18"/>
              </w:rPr>
            </w:pPr>
            <w:r w:rsidRPr="00BD675C">
              <w:rPr>
                <w:rFonts w:asciiTheme="minorEastAsia" w:eastAsiaTheme="minorEastAsia" w:hAnsiTheme="minorEastAsia" w:hint="eastAsia"/>
                <w:b/>
                <w:sz w:val="18"/>
                <w:szCs w:val="18"/>
              </w:rPr>
              <w:t>合计</w:t>
            </w:r>
          </w:p>
        </w:tc>
        <w:tc>
          <w:tcPr>
            <w:tcW w:w="1984" w:type="dxa"/>
            <w:vAlign w:val="center"/>
          </w:tcPr>
          <w:p w:rsidR="00FF0C6B" w:rsidRPr="00BD675C" w:rsidRDefault="00FF0C6B" w:rsidP="00FF0C6B">
            <w:pPr>
              <w:jc w:val="center"/>
              <w:rPr>
                <w:rFonts w:asciiTheme="minorEastAsia" w:eastAsiaTheme="minorEastAsia" w:hAnsiTheme="minorEastAsia"/>
                <w:sz w:val="18"/>
                <w:szCs w:val="18"/>
              </w:rPr>
            </w:pPr>
            <w:r w:rsidRPr="00BD675C">
              <w:rPr>
                <w:rFonts w:asciiTheme="minorEastAsia" w:eastAsiaTheme="minorEastAsia" w:hAnsiTheme="minorEastAsia"/>
                <w:sz w:val="18"/>
                <w:szCs w:val="18"/>
              </w:rPr>
              <w:fldChar w:fldCharType="begin"/>
            </w:r>
            <w:r w:rsidRPr="00BD675C">
              <w:rPr>
                <w:rFonts w:asciiTheme="minorEastAsia" w:eastAsiaTheme="minorEastAsia" w:hAnsiTheme="minorEastAsia" w:hint="eastAsia"/>
                <w:sz w:val="18"/>
                <w:szCs w:val="18"/>
              </w:rPr>
              <w:instrText>=SUM(ABOVE)</w:instrText>
            </w:r>
            <w:r w:rsidRPr="00BD675C">
              <w:rPr>
                <w:rFonts w:asciiTheme="minorEastAsia" w:eastAsiaTheme="minorEastAsia" w:hAnsiTheme="minorEastAsia"/>
                <w:sz w:val="18"/>
                <w:szCs w:val="18"/>
              </w:rPr>
              <w:fldChar w:fldCharType="separate"/>
            </w:r>
            <w:r w:rsidRPr="00BD675C">
              <w:rPr>
                <w:rFonts w:asciiTheme="minorEastAsia" w:eastAsiaTheme="minorEastAsia" w:hAnsiTheme="minorEastAsia"/>
                <w:sz w:val="18"/>
                <w:szCs w:val="18"/>
              </w:rPr>
              <w:t>829.3373</w:t>
            </w:r>
            <w:r w:rsidRPr="00BD675C">
              <w:rPr>
                <w:rFonts w:asciiTheme="minorEastAsia" w:eastAsiaTheme="minorEastAsia" w:hAnsiTheme="minorEastAsia"/>
                <w:sz w:val="18"/>
                <w:szCs w:val="18"/>
              </w:rPr>
              <w:fldChar w:fldCharType="end"/>
            </w:r>
          </w:p>
        </w:tc>
      </w:tr>
    </w:tbl>
    <w:p w:rsidR="00BD675C" w:rsidRPr="00BD675C" w:rsidRDefault="00BD675C" w:rsidP="00BD675C">
      <w:pPr>
        <w:ind w:firstLineChars="200" w:firstLine="420"/>
        <w:jc w:val="center"/>
        <w:rPr>
          <w:rFonts w:asciiTheme="minorEastAsia" w:eastAsiaTheme="minorEastAsia" w:hAnsiTheme="minorEastAsia"/>
          <w:szCs w:val="21"/>
        </w:rPr>
      </w:pPr>
      <w:r w:rsidRPr="00BD675C">
        <w:rPr>
          <w:rFonts w:asciiTheme="minorEastAsia" w:eastAsiaTheme="minorEastAsia" w:hAnsiTheme="minorEastAsia" w:hint="eastAsia"/>
          <w:szCs w:val="21"/>
        </w:rPr>
        <w:t>2</w:t>
      </w:r>
      <w:r w:rsidRPr="00BD675C">
        <w:rPr>
          <w:rFonts w:asciiTheme="minorEastAsia" w:eastAsiaTheme="minorEastAsia" w:hAnsiTheme="minorEastAsia"/>
          <w:szCs w:val="21"/>
        </w:rPr>
        <w:t>017</w:t>
      </w:r>
      <w:r w:rsidRPr="00BD675C">
        <w:rPr>
          <w:rFonts w:asciiTheme="minorEastAsia" w:eastAsiaTheme="minorEastAsia" w:hAnsiTheme="minorEastAsia" w:hint="eastAsia"/>
          <w:szCs w:val="21"/>
        </w:rPr>
        <w:t>年度信息化建设项目及资金</w:t>
      </w:r>
      <w:r>
        <w:rPr>
          <w:rFonts w:asciiTheme="minorEastAsia" w:eastAsiaTheme="minorEastAsia" w:hAnsiTheme="minorEastAsia" w:hint="eastAsia"/>
          <w:szCs w:val="21"/>
        </w:rPr>
        <w:t>表</w:t>
      </w:r>
    </w:p>
    <w:p w:rsidR="004B3074" w:rsidRPr="00BD675C" w:rsidRDefault="004B3074" w:rsidP="00A27860">
      <w:pPr>
        <w:spacing w:line="580" w:lineRule="exact"/>
        <w:ind w:firstLineChars="200" w:firstLine="602"/>
        <w:rPr>
          <w:rFonts w:ascii="仿宋_GB2312" w:eastAsia="仿宋_GB2312"/>
          <w:b/>
          <w:color w:val="000000" w:themeColor="text1"/>
          <w:sz w:val="30"/>
          <w:szCs w:val="30"/>
        </w:rPr>
      </w:pPr>
      <w:r w:rsidRPr="00BD675C">
        <w:rPr>
          <w:rFonts w:ascii="仿宋_GB2312" w:eastAsia="仿宋_GB2312"/>
          <w:b/>
          <w:color w:val="000000" w:themeColor="text1"/>
          <w:sz w:val="30"/>
          <w:szCs w:val="30"/>
        </w:rPr>
        <w:t>RW-12</w:t>
      </w:r>
      <w:r w:rsidRPr="00BD675C">
        <w:rPr>
          <w:rFonts w:ascii="仿宋_GB2312" w:eastAsia="仿宋_GB2312" w:hint="eastAsia"/>
          <w:b/>
          <w:color w:val="000000" w:themeColor="text1"/>
          <w:sz w:val="30"/>
          <w:szCs w:val="30"/>
        </w:rPr>
        <w:t>：制定学院教师信息技术应用能力考评标准，开展教师信息化能力评价与测评活动，将信息技术应用能力作为教师岗位竞聘、职称评审和年度考核的重要依据。</w:t>
      </w:r>
    </w:p>
    <w:p w:rsidR="004B3074" w:rsidRPr="00E54A0B" w:rsidRDefault="00BD675C" w:rsidP="00A27860">
      <w:pPr>
        <w:spacing w:line="580" w:lineRule="exact"/>
        <w:ind w:firstLineChars="200" w:firstLine="600"/>
        <w:rPr>
          <w:rFonts w:ascii="仿宋_GB2312" w:eastAsia="仿宋_GB2312"/>
          <w:color w:val="000000" w:themeColor="text1"/>
          <w:sz w:val="30"/>
          <w:szCs w:val="30"/>
        </w:rPr>
      </w:pPr>
      <w:r w:rsidRPr="00E54A0B">
        <w:rPr>
          <w:rFonts w:ascii="仿宋_GB2312" w:eastAsia="仿宋_GB2312" w:hint="eastAsia"/>
          <w:color w:val="000000" w:themeColor="text1"/>
          <w:sz w:val="30"/>
          <w:szCs w:val="30"/>
        </w:rPr>
        <w:t>继续贯彻</w:t>
      </w:r>
      <w:r w:rsidR="004B3074" w:rsidRPr="00E54A0B">
        <w:rPr>
          <w:rFonts w:ascii="仿宋_GB2312" w:eastAsia="仿宋_GB2312" w:hint="eastAsia"/>
          <w:color w:val="000000" w:themeColor="text1"/>
          <w:sz w:val="30"/>
          <w:szCs w:val="30"/>
        </w:rPr>
        <w:t>实施《教师信息化能力培训及测评工作方案》，</w:t>
      </w:r>
      <w:r w:rsidR="00E54A0B" w:rsidRPr="00E54A0B">
        <w:rPr>
          <w:rFonts w:ascii="仿宋_GB2312" w:eastAsia="仿宋_GB2312" w:hint="eastAsia"/>
          <w:color w:val="000000" w:themeColor="text1"/>
          <w:sz w:val="30"/>
          <w:szCs w:val="30"/>
        </w:rPr>
        <w:t>邀请</w:t>
      </w:r>
      <w:r w:rsidR="004B3074" w:rsidRPr="00E54A0B">
        <w:rPr>
          <w:rFonts w:ascii="仿宋_GB2312" w:eastAsia="仿宋_GB2312" w:hint="eastAsia"/>
          <w:color w:val="000000" w:themeColor="text1"/>
          <w:sz w:val="30"/>
          <w:szCs w:val="30"/>
        </w:rPr>
        <w:t>专家到校举办专题讲座、参加有关机构的专题培训、以系部为单位组织校内培训等形式，在全院上下树立信息化意识，普及信息化知识，提升教师信息化教学能力和水平。设计教师信息化能力测评等级标准，对全院专人教师分两批开展教师信息化能力测评工作，</w:t>
      </w:r>
      <w:r w:rsidR="00E54A0B" w:rsidRPr="00E54A0B">
        <w:rPr>
          <w:rFonts w:ascii="仿宋_GB2312" w:eastAsia="仿宋_GB2312" w:hint="eastAsia"/>
          <w:color w:val="000000" w:themeColor="text1"/>
          <w:sz w:val="30"/>
          <w:szCs w:val="30"/>
        </w:rPr>
        <w:t>本年度</w:t>
      </w:r>
      <w:r w:rsidR="004B3074" w:rsidRPr="00E54A0B">
        <w:rPr>
          <w:rFonts w:ascii="仿宋_GB2312" w:eastAsia="仿宋_GB2312" w:hint="eastAsia"/>
          <w:color w:val="000000" w:themeColor="text1"/>
          <w:sz w:val="30"/>
          <w:szCs w:val="30"/>
        </w:rPr>
        <w:t>已完成对全院各系部的</w:t>
      </w:r>
      <w:r w:rsidR="00E54A0B" w:rsidRPr="00E54A0B">
        <w:rPr>
          <w:rFonts w:ascii="仿宋_GB2312" w:eastAsia="仿宋_GB2312" w:hint="eastAsia"/>
          <w:color w:val="000000" w:themeColor="text1"/>
          <w:sz w:val="30"/>
          <w:szCs w:val="30"/>
        </w:rPr>
        <w:t>452</w:t>
      </w:r>
      <w:r w:rsidR="004B3074" w:rsidRPr="00E54A0B">
        <w:rPr>
          <w:rFonts w:ascii="仿宋_GB2312" w:eastAsia="仿宋_GB2312" w:hint="eastAsia"/>
          <w:color w:val="000000" w:themeColor="text1"/>
          <w:sz w:val="30"/>
          <w:szCs w:val="30"/>
        </w:rPr>
        <w:t>名教师</w:t>
      </w:r>
      <w:r w:rsidR="00E54A0B" w:rsidRPr="00E54A0B">
        <w:rPr>
          <w:rFonts w:ascii="仿宋_GB2312" w:eastAsia="仿宋_GB2312" w:hint="eastAsia"/>
          <w:color w:val="000000" w:themeColor="text1"/>
          <w:sz w:val="30"/>
          <w:szCs w:val="30"/>
        </w:rPr>
        <w:t>的</w:t>
      </w:r>
      <w:r w:rsidR="004B3074" w:rsidRPr="00E54A0B">
        <w:rPr>
          <w:rFonts w:ascii="仿宋_GB2312" w:eastAsia="仿宋_GB2312" w:hint="eastAsia"/>
          <w:color w:val="000000" w:themeColor="text1"/>
          <w:sz w:val="30"/>
          <w:szCs w:val="30"/>
        </w:rPr>
        <w:t>测评，</w:t>
      </w:r>
      <w:r w:rsidR="00E54A0B" w:rsidRPr="00E54A0B">
        <w:rPr>
          <w:rFonts w:ascii="仿宋_GB2312" w:eastAsia="仿宋_GB2312" w:hint="eastAsia"/>
          <w:color w:val="000000" w:themeColor="text1"/>
          <w:sz w:val="30"/>
          <w:szCs w:val="30"/>
        </w:rPr>
        <w:t>210</w:t>
      </w:r>
      <w:r w:rsidR="004B3074" w:rsidRPr="00E54A0B">
        <w:rPr>
          <w:rFonts w:ascii="仿宋_GB2312" w:eastAsia="仿宋_GB2312" w:hint="eastAsia"/>
          <w:color w:val="000000" w:themeColor="text1"/>
          <w:sz w:val="30"/>
          <w:szCs w:val="30"/>
        </w:rPr>
        <w:t>名教师测评成绩为优秀。将教师信息化能力培训及测评工作纳入各系部的年度考核，教师的考核成绩作为职务（职称）评聘、评先选优的重要条件。</w:t>
      </w:r>
    </w:p>
    <w:p w:rsidR="004B3074" w:rsidRPr="008C00C1" w:rsidRDefault="004B3074" w:rsidP="00A27860">
      <w:pPr>
        <w:spacing w:line="580" w:lineRule="exact"/>
        <w:ind w:firstLineChars="200" w:firstLine="602"/>
        <w:rPr>
          <w:rFonts w:ascii="仿宋_GB2312" w:eastAsia="仿宋_GB2312"/>
          <w:b/>
          <w:sz w:val="30"/>
          <w:szCs w:val="30"/>
        </w:rPr>
      </w:pPr>
      <w:r w:rsidRPr="008C00C1">
        <w:rPr>
          <w:rFonts w:ascii="仿宋_GB2312" w:eastAsia="仿宋_GB2312"/>
          <w:b/>
          <w:sz w:val="30"/>
          <w:szCs w:val="30"/>
        </w:rPr>
        <w:t>RW-19</w:t>
      </w:r>
      <w:r w:rsidRPr="008C00C1">
        <w:rPr>
          <w:rFonts w:ascii="仿宋_GB2312" w:eastAsia="仿宋_GB2312" w:hint="eastAsia"/>
          <w:b/>
          <w:sz w:val="30"/>
          <w:szCs w:val="30"/>
        </w:rPr>
        <w:t>：继续扩大服务外包职教集团覆盖面，建立和完善集团运行机制，加强与集团成员间的深度合作，探索混合所有制集团化办学体制，成立混合所有制服务外包学院；加强集团专业群建设，逐步形成覆盖全产业链的职业教育集团，积极争创国家骨</w:t>
      </w:r>
      <w:r w:rsidRPr="008C00C1">
        <w:rPr>
          <w:rFonts w:ascii="仿宋_GB2312" w:eastAsia="仿宋_GB2312" w:hint="eastAsia"/>
          <w:b/>
          <w:sz w:val="30"/>
          <w:szCs w:val="30"/>
        </w:rPr>
        <w:lastRenderedPageBreak/>
        <w:t>干职业教育集团。</w:t>
      </w:r>
    </w:p>
    <w:p w:rsidR="004B3074" w:rsidRPr="00B831A6" w:rsidRDefault="00D87892" w:rsidP="009819F1">
      <w:pPr>
        <w:spacing w:line="360" w:lineRule="auto"/>
        <w:ind w:firstLineChars="200" w:firstLine="600"/>
        <w:rPr>
          <w:rFonts w:ascii="仿宋_GB2312" w:eastAsia="仿宋_GB2312"/>
          <w:color w:val="000000" w:themeColor="text1"/>
          <w:sz w:val="30"/>
          <w:szCs w:val="30"/>
        </w:rPr>
      </w:pPr>
      <w:r w:rsidRPr="00B831A6">
        <w:rPr>
          <w:rFonts w:ascii="仿宋_GB2312" w:eastAsia="仿宋_GB2312" w:hint="eastAsia"/>
          <w:color w:val="000000" w:themeColor="text1"/>
          <w:sz w:val="30"/>
          <w:szCs w:val="30"/>
        </w:rPr>
        <w:t>烟台市服务外包职业教育集团2012年10月成立，现拥有成员单位38家，涵盖大中院校、企业、行业协会和科研院所， 2017年被山东省教育厅认定为首批山东省骨干职业教育集团，已发展成为具有鲜明特色的区域性骨干职业教育集团。</w:t>
      </w:r>
    </w:p>
    <w:p w:rsidR="00D87892" w:rsidRPr="00D87892" w:rsidRDefault="00D87892" w:rsidP="009819F1">
      <w:pPr>
        <w:spacing w:line="360" w:lineRule="auto"/>
        <w:ind w:firstLineChars="200" w:firstLine="600"/>
        <w:rPr>
          <w:rFonts w:ascii="仿宋_GB2312" w:eastAsia="仿宋_GB2312"/>
          <w:color w:val="000000" w:themeColor="text1"/>
          <w:sz w:val="24"/>
          <w:szCs w:val="24"/>
        </w:rPr>
      </w:pPr>
      <w:r w:rsidRPr="00B831A6">
        <w:rPr>
          <w:rFonts w:ascii="仿宋_GB2312" w:eastAsia="仿宋_GB2312" w:hint="eastAsia"/>
          <w:color w:val="000000" w:themeColor="text1"/>
          <w:sz w:val="30"/>
          <w:szCs w:val="30"/>
        </w:rPr>
        <w:t>学院积极参与职业教育集团化办学工作，牵头成立烟台市服务外包职业教育集团，集团现拥有成员单位38家，涵盖大中院校、企业、行业协会和科研院所。学院先后被省经贸厅等部门确定为“山东省服务外包人才培训机构”、“全国注册外包专业认证山东省教学基地”、“全国注册外包专业认证行业管理中心教学基地”，经过努力，2017年10月，我院的职教集团被山东省教育厅认定为首批“山东省骨干职业教育集团”，全省15家我院名列第3。11月29日，成功召开了2017年服务外包职教集团理事会会议；12月1日，集团正式加入山东省职教集团联盟，并被选为副理事长单位。</w:t>
      </w:r>
    </w:p>
    <w:p w:rsidR="004B3074" w:rsidRPr="00AA421E" w:rsidRDefault="004B3074" w:rsidP="00AE1B72">
      <w:pPr>
        <w:spacing w:line="580" w:lineRule="exact"/>
        <w:ind w:firstLineChars="200" w:firstLine="602"/>
        <w:rPr>
          <w:rFonts w:ascii="仿宋_GB2312" w:eastAsia="仿宋_GB2312"/>
          <w:b/>
          <w:color w:val="000000" w:themeColor="text1"/>
          <w:sz w:val="30"/>
          <w:szCs w:val="30"/>
        </w:rPr>
      </w:pPr>
      <w:r w:rsidRPr="00AA421E">
        <w:rPr>
          <w:rFonts w:ascii="仿宋_GB2312" w:eastAsia="仿宋_GB2312"/>
          <w:b/>
          <w:color w:val="000000" w:themeColor="text1"/>
          <w:sz w:val="30"/>
          <w:szCs w:val="30"/>
        </w:rPr>
        <w:t>RW-21</w:t>
      </w:r>
      <w:r w:rsidRPr="00AA421E">
        <w:rPr>
          <w:rFonts w:ascii="仿宋_GB2312" w:eastAsia="仿宋_GB2312" w:hint="eastAsia"/>
          <w:b/>
          <w:color w:val="000000" w:themeColor="text1"/>
          <w:sz w:val="30"/>
          <w:szCs w:val="30"/>
        </w:rPr>
        <w:t>：逐步推进分类考试招生改革，完善“文化素质</w:t>
      </w:r>
      <w:r w:rsidRPr="00AA421E">
        <w:rPr>
          <w:rFonts w:ascii="仿宋_GB2312" w:eastAsia="仿宋_GB2312"/>
          <w:b/>
          <w:color w:val="000000" w:themeColor="text1"/>
          <w:sz w:val="30"/>
          <w:szCs w:val="30"/>
        </w:rPr>
        <w:t>+</w:t>
      </w:r>
      <w:r w:rsidRPr="00AA421E">
        <w:rPr>
          <w:rFonts w:ascii="仿宋_GB2312" w:eastAsia="仿宋_GB2312" w:hint="eastAsia"/>
          <w:b/>
          <w:color w:val="000000" w:themeColor="text1"/>
          <w:sz w:val="30"/>
          <w:szCs w:val="30"/>
        </w:rPr>
        <w:t>职业技能”的考试招生办法，分类实施考试招生、单独考试招生、综合评价招生、面向中职毕业生的技能考试招生、中高职贯通招生、技能拔尖人才免试招生，逐步扩大招收有实践经历人员的比例。</w:t>
      </w:r>
    </w:p>
    <w:p w:rsidR="004B3074" w:rsidRPr="00AA421E" w:rsidRDefault="004B3074" w:rsidP="00AE1B72">
      <w:pPr>
        <w:spacing w:line="580" w:lineRule="exact"/>
        <w:ind w:firstLineChars="200" w:firstLine="602"/>
        <w:rPr>
          <w:rFonts w:ascii="仿宋_GB2312" w:eastAsia="仿宋_GB2312"/>
          <w:b/>
          <w:color w:val="000000" w:themeColor="text1"/>
          <w:sz w:val="30"/>
          <w:szCs w:val="30"/>
        </w:rPr>
      </w:pPr>
      <w:r w:rsidRPr="00AA421E">
        <w:rPr>
          <w:rFonts w:ascii="仿宋_GB2312" w:eastAsia="仿宋_GB2312" w:hint="eastAsia"/>
          <w:b/>
          <w:color w:val="000000" w:themeColor="text1"/>
          <w:sz w:val="30"/>
          <w:szCs w:val="30"/>
        </w:rPr>
        <w:t>在模具设计与制作、汽车检测与维修和工程造价</w:t>
      </w:r>
      <w:r w:rsidRPr="00AA421E">
        <w:rPr>
          <w:rFonts w:ascii="仿宋_GB2312" w:eastAsia="仿宋_GB2312"/>
          <w:b/>
          <w:color w:val="000000" w:themeColor="text1"/>
          <w:sz w:val="30"/>
          <w:szCs w:val="30"/>
        </w:rPr>
        <w:t>3</w:t>
      </w:r>
      <w:r w:rsidRPr="00AA421E">
        <w:rPr>
          <w:rFonts w:ascii="仿宋_GB2312" w:eastAsia="仿宋_GB2312" w:hint="eastAsia"/>
          <w:b/>
          <w:color w:val="000000" w:themeColor="text1"/>
          <w:sz w:val="30"/>
          <w:szCs w:val="30"/>
        </w:rPr>
        <w:t>个专业的基础上，继续扩大“</w:t>
      </w:r>
      <w:r w:rsidRPr="00AA421E">
        <w:rPr>
          <w:rFonts w:ascii="仿宋_GB2312" w:eastAsia="仿宋_GB2312"/>
          <w:b/>
          <w:color w:val="000000" w:themeColor="text1"/>
          <w:sz w:val="30"/>
          <w:szCs w:val="30"/>
        </w:rPr>
        <w:t>3+2</w:t>
      </w:r>
      <w:r w:rsidRPr="00AA421E">
        <w:rPr>
          <w:rFonts w:ascii="仿宋_GB2312" w:eastAsia="仿宋_GB2312" w:hint="eastAsia"/>
          <w:b/>
          <w:color w:val="000000" w:themeColor="text1"/>
          <w:sz w:val="30"/>
          <w:szCs w:val="30"/>
        </w:rPr>
        <w:t>”专本对口贯通分段培养范围。继续推进与技师学院合作培养项目，推进与海军航空工程学院的合作培养直招士官项目，做好五年制人才培养方案应用推广和公共基础</w:t>
      </w:r>
      <w:r w:rsidRPr="00AA421E">
        <w:rPr>
          <w:rFonts w:ascii="仿宋_GB2312" w:eastAsia="仿宋_GB2312" w:hint="eastAsia"/>
          <w:b/>
          <w:color w:val="000000" w:themeColor="text1"/>
          <w:sz w:val="30"/>
          <w:szCs w:val="30"/>
        </w:rPr>
        <w:lastRenderedPageBreak/>
        <w:t>课程改革项目。</w:t>
      </w:r>
    </w:p>
    <w:p w:rsidR="004B3074" w:rsidRPr="00AA421E" w:rsidRDefault="004B3074" w:rsidP="00AE1B72">
      <w:pPr>
        <w:spacing w:line="580" w:lineRule="exact"/>
        <w:ind w:firstLineChars="200" w:firstLine="600"/>
        <w:rPr>
          <w:rFonts w:ascii="仿宋_GB2312" w:eastAsia="仿宋_GB2312"/>
          <w:color w:val="000000" w:themeColor="text1"/>
          <w:sz w:val="30"/>
          <w:szCs w:val="30"/>
        </w:rPr>
      </w:pPr>
      <w:r w:rsidRPr="00AA421E">
        <w:rPr>
          <w:rFonts w:ascii="仿宋_GB2312" w:eastAsia="仿宋_GB2312" w:hint="eastAsia"/>
          <w:color w:val="000000" w:themeColor="text1"/>
          <w:sz w:val="30"/>
          <w:szCs w:val="30"/>
        </w:rPr>
        <w:t>学院逐步推进分类考试招生改革，完善</w:t>
      </w:r>
      <w:r w:rsidR="008E48CF" w:rsidRPr="00AA421E">
        <w:rPr>
          <w:rFonts w:ascii="仿宋_GB2312" w:eastAsia="仿宋_GB2312" w:hint="eastAsia"/>
          <w:color w:val="000000" w:themeColor="text1"/>
          <w:sz w:val="30"/>
          <w:szCs w:val="30"/>
        </w:rPr>
        <w:t>“</w:t>
      </w:r>
      <w:r w:rsidRPr="00AA421E">
        <w:rPr>
          <w:rFonts w:ascii="仿宋_GB2312" w:eastAsia="仿宋_GB2312" w:hint="eastAsia"/>
          <w:color w:val="000000" w:themeColor="text1"/>
          <w:sz w:val="30"/>
          <w:szCs w:val="30"/>
        </w:rPr>
        <w:t>文化素质</w:t>
      </w:r>
      <w:r w:rsidRPr="00AA421E">
        <w:rPr>
          <w:rFonts w:ascii="仿宋_GB2312" w:eastAsia="仿宋_GB2312"/>
          <w:color w:val="000000" w:themeColor="text1"/>
          <w:sz w:val="30"/>
          <w:szCs w:val="30"/>
        </w:rPr>
        <w:t>+</w:t>
      </w:r>
      <w:r w:rsidRPr="00AA421E">
        <w:rPr>
          <w:rFonts w:ascii="仿宋_GB2312" w:eastAsia="仿宋_GB2312" w:hint="eastAsia"/>
          <w:color w:val="000000" w:themeColor="text1"/>
          <w:sz w:val="30"/>
          <w:szCs w:val="30"/>
        </w:rPr>
        <w:t>职业技能”的考试招生办法。</w:t>
      </w:r>
      <w:r w:rsidR="00AA421E" w:rsidRPr="00AA421E">
        <w:rPr>
          <w:rFonts w:ascii="仿宋_GB2312" w:eastAsia="仿宋_GB2312"/>
          <w:color w:val="000000" w:themeColor="text1"/>
          <w:sz w:val="30"/>
          <w:szCs w:val="30"/>
        </w:rPr>
        <w:t>201</w:t>
      </w:r>
      <w:r w:rsidR="00AA421E" w:rsidRPr="00AA421E">
        <w:rPr>
          <w:rFonts w:ascii="仿宋_GB2312" w:eastAsia="仿宋_GB2312" w:hint="eastAsia"/>
          <w:color w:val="000000" w:themeColor="text1"/>
          <w:sz w:val="30"/>
          <w:szCs w:val="30"/>
        </w:rPr>
        <w:t>7</w:t>
      </w:r>
      <w:r w:rsidRPr="00AA421E">
        <w:rPr>
          <w:rFonts w:ascii="仿宋_GB2312" w:eastAsia="仿宋_GB2312" w:hint="eastAsia"/>
          <w:color w:val="000000" w:themeColor="text1"/>
          <w:sz w:val="30"/>
          <w:szCs w:val="30"/>
        </w:rPr>
        <w:t>年录取新生</w:t>
      </w:r>
      <w:r w:rsidR="00AA421E" w:rsidRPr="00AA421E">
        <w:rPr>
          <w:rFonts w:ascii="仿宋_GB2312" w:eastAsia="仿宋_GB2312" w:hint="eastAsia"/>
          <w:color w:val="000000" w:themeColor="text1"/>
          <w:sz w:val="30"/>
          <w:szCs w:val="30"/>
        </w:rPr>
        <w:t>5293</w:t>
      </w:r>
      <w:r w:rsidRPr="00AA421E">
        <w:rPr>
          <w:rFonts w:ascii="仿宋_GB2312" w:eastAsia="仿宋_GB2312" w:hint="eastAsia"/>
          <w:color w:val="000000" w:themeColor="text1"/>
          <w:sz w:val="30"/>
          <w:szCs w:val="30"/>
        </w:rPr>
        <w:t>人，报到</w:t>
      </w:r>
      <w:r w:rsidR="00AA421E" w:rsidRPr="00AA421E">
        <w:rPr>
          <w:rFonts w:ascii="仿宋_GB2312" w:eastAsia="仿宋_GB2312" w:hint="eastAsia"/>
          <w:color w:val="000000" w:themeColor="text1"/>
          <w:sz w:val="30"/>
          <w:szCs w:val="30"/>
        </w:rPr>
        <w:t>5028</w:t>
      </w:r>
      <w:r w:rsidRPr="00AA421E">
        <w:rPr>
          <w:rFonts w:ascii="仿宋_GB2312" w:eastAsia="仿宋_GB2312" w:hint="eastAsia"/>
          <w:color w:val="000000" w:themeColor="text1"/>
          <w:sz w:val="30"/>
          <w:szCs w:val="30"/>
        </w:rPr>
        <w:t>人，报到率</w:t>
      </w:r>
      <w:r w:rsidR="00AA421E" w:rsidRPr="00AA421E">
        <w:rPr>
          <w:rFonts w:ascii="仿宋_GB2312" w:eastAsia="仿宋_GB2312" w:hint="eastAsia"/>
          <w:color w:val="000000" w:themeColor="text1"/>
          <w:sz w:val="30"/>
          <w:szCs w:val="30"/>
        </w:rPr>
        <w:t>95</w:t>
      </w:r>
      <w:r w:rsidRPr="00AA421E">
        <w:rPr>
          <w:rFonts w:ascii="仿宋_GB2312" w:eastAsia="仿宋_GB2312"/>
          <w:color w:val="000000" w:themeColor="text1"/>
          <w:sz w:val="30"/>
          <w:szCs w:val="30"/>
        </w:rPr>
        <w:t>%</w:t>
      </w:r>
      <w:r w:rsidRPr="00AA421E">
        <w:rPr>
          <w:rFonts w:ascii="仿宋_GB2312" w:eastAsia="仿宋_GB2312" w:hint="eastAsia"/>
          <w:color w:val="000000" w:themeColor="text1"/>
          <w:sz w:val="30"/>
          <w:szCs w:val="30"/>
        </w:rPr>
        <w:t>。基于高考的“知识</w:t>
      </w:r>
      <w:r w:rsidRPr="00AA421E">
        <w:rPr>
          <w:rFonts w:ascii="仿宋_GB2312" w:eastAsia="仿宋_GB2312"/>
          <w:color w:val="000000" w:themeColor="text1"/>
          <w:sz w:val="30"/>
          <w:szCs w:val="30"/>
        </w:rPr>
        <w:t>+</w:t>
      </w:r>
      <w:r w:rsidRPr="00AA421E">
        <w:rPr>
          <w:rFonts w:ascii="仿宋_GB2312" w:eastAsia="仿宋_GB2312" w:hint="eastAsia"/>
          <w:color w:val="000000" w:themeColor="text1"/>
          <w:sz w:val="30"/>
          <w:szCs w:val="30"/>
        </w:rPr>
        <w:t>技能”招生</w:t>
      </w:r>
      <w:r w:rsidR="00AA421E" w:rsidRPr="00AA421E">
        <w:rPr>
          <w:rFonts w:ascii="仿宋_GB2312" w:eastAsia="仿宋_GB2312" w:hint="eastAsia"/>
          <w:color w:val="000000" w:themeColor="text1"/>
          <w:sz w:val="30"/>
          <w:szCs w:val="30"/>
        </w:rPr>
        <w:t>3898</w:t>
      </w:r>
      <w:r w:rsidRPr="00AA421E">
        <w:rPr>
          <w:rFonts w:ascii="仿宋_GB2312" w:eastAsia="仿宋_GB2312" w:hint="eastAsia"/>
          <w:color w:val="000000" w:themeColor="text1"/>
          <w:sz w:val="30"/>
          <w:szCs w:val="30"/>
        </w:rPr>
        <w:t>人，对口招生</w:t>
      </w:r>
      <w:r w:rsidR="00AA421E" w:rsidRPr="00AA421E">
        <w:rPr>
          <w:rFonts w:ascii="仿宋_GB2312" w:eastAsia="仿宋_GB2312" w:hint="eastAsia"/>
          <w:color w:val="000000" w:themeColor="text1"/>
          <w:sz w:val="30"/>
          <w:szCs w:val="30"/>
        </w:rPr>
        <w:t>583</w:t>
      </w:r>
      <w:r w:rsidRPr="00AA421E">
        <w:rPr>
          <w:rFonts w:ascii="仿宋_GB2312" w:eastAsia="仿宋_GB2312" w:hint="eastAsia"/>
          <w:color w:val="000000" w:themeColor="text1"/>
          <w:sz w:val="30"/>
          <w:szCs w:val="30"/>
        </w:rPr>
        <w:t>人，单独招生</w:t>
      </w:r>
      <w:r w:rsidR="00AA421E" w:rsidRPr="00AA421E">
        <w:rPr>
          <w:rFonts w:ascii="仿宋_GB2312" w:eastAsia="仿宋_GB2312" w:hint="eastAsia"/>
          <w:color w:val="000000" w:themeColor="text1"/>
          <w:sz w:val="30"/>
          <w:szCs w:val="30"/>
        </w:rPr>
        <w:t>1395</w:t>
      </w:r>
      <w:r w:rsidRPr="00AA421E">
        <w:rPr>
          <w:rFonts w:ascii="仿宋_GB2312" w:eastAsia="仿宋_GB2312" w:hint="eastAsia"/>
          <w:color w:val="000000" w:themeColor="text1"/>
          <w:sz w:val="30"/>
          <w:szCs w:val="30"/>
        </w:rPr>
        <w:t>人，中高职贯通</w:t>
      </w:r>
      <w:r w:rsidR="00AA421E" w:rsidRPr="00AA421E">
        <w:rPr>
          <w:rFonts w:ascii="仿宋_GB2312" w:eastAsia="仿宋_GB2312" w:hint="eastAsia"/>
          <w:color w:val="000000" w:themeColor="text1"/>
          <w:sz w:val="30"/>
          <w:szCs w:val="30"/>
        </w:rPr>
        <w:t>935</w:t>
      </w:r>
      <w:r w:rsidRPr="00AA421E">
        <w:rPr>
          <w:rFonts w:ascii="仿宋_GB2312" w:eastAsia="仿宋_GB2312" w:hint="eastAsia"/>
          <w:color w:val="000000" w:themeColor="text1"/>
          <w:sz w:val="30"/>
          <w:szCs w:val="30"/>
        </w:rPr>
        <w:t>人，技能拔尖人才免试招生</w:t>
      </w:r>
      <w:r w:rsidRPr="00AA421E">
        <w:rPr>
          <w:rFonts w:ascii="仿宋_GB2312" w:eastAsia="仿宋_GB2312"/>
          <w:color w:val="000000" w:themeColor="text1"/>
          <w:sz w:val="30"/>
          <w:szCs w:val="30"/>
        </w:rPr>
        <w:t>1</w:t>
      </w:r>
      <w:r w:rsidR="00AA421E" w:rsidRPr="00AA421E">
        <w:rPr>
          <w:rFonts w:ascii="仿宋_GB2312" w:eastAsia="仿宋_GB2312" w:hint="eastAsia"/>
          <w:color w:val="000000" w:themeColor="text1"/>
          <w:sz w:val="30"/>
          <w:szCs w:val="30"/>
        </w:rPr>
        <w:t>5</w:t>
      </w:r>
      <w:r w:rsidRPr="00AA421E">
        <w:rPr>
          <w:rFonts w:ascii="仿宋_GB2312" w:eastAsia="仿宋_GB2312" w:hint="eastAsia"/>
          <w:color w:val="000000" w:themeColor="text1"/>
          <w:sz w:val="30"/>
          <w:szCs w:val="30"/>
        </w:rPr>
        <w:t>人。</w:t>
      </w:r>
      <w:r w:rsidR="00017F13" w:rsidRPr="00AA421E">
        <w:rPr>
          <w:rFonts w:ascii="仿宋_GB2312" w:eastAsia="仿宋_GB2312" w:hint="eastAsia"/>
          <w:color w:val="000000" w:themeColor="text1"/>
          <w:sz w:val="30"/>
          <w:szCs w:val="30"/>
        </w:rPr>
        <w:t>毕业生</w:t>
      </w:r>
      <w:r w:rsidRPr="00AA421E">
        <w:rPr>
          <w:rFonts w:ascii="仿宋_GB2312" w:eastAsia="仿宋_GB2312" w:hint="eastAsia"/>
          <w:color w:val="000000" w:themeColor="text1"/>
          <w:sz w:val="30"/>
          <w:szCs w:val="30"/>
        </w:rPr>
        <w:t>升入本科学生</w:t>
      </w:r>
      <w:r w:rsidRPr="00AA421E">
        <w:rPr>
          <w:rFonts w:ascii="仿宋_GB2312" w:eastAsia="仿宋_GB2312"/>
          <w:color w:val="000000" w:themeColor="text1"/>
          <w:sz w:val="30"/>
          <w:szCs w:val="30"/>
        </w:rPr>
        <w:t>79</w:t>
      </w:r>
      <w:r w:rsidRPr="00AA421E">
        <w:rPr>
          <w:rFonts w:ascii="仿宋_GB2312" w:eastAsia="仿宋_GB2312" w:hint="eastAsia"/>
          <w:color w:val="000000" w:themeColor="text1"/>
          <w:sz w:val="30"/>
          <w:szCs w:val="30"/>
        </w:rPr>
        <w:t>人。</w:t>
      </w:r>
    </w:p>
    <w:p w:rsidR="004B3074" w:rsidRPr="00777322" w:rsidRDefault="004B3074" w:rsidP="00AE1B72">
      <w:pPr>
        <w:spacing w:line="580" w:lineRule="exact"/>
        <w:ind w:firstLineChars="200" w:firstLine="602"/>
        <w:rPr>
          <w:rFonts w:ascii="仿宋_GB2312" w:eastAsia="仿宋_GB2312"/>
          <w:b/>
          <w:color w:val="000000" w:themeColor="text1"/>
          <w:sz w:val="30"/>
          <w:szCs w:val="30"/>
        </w:rPr>
      </w:pPr>
      <w:r w:rsidRPr="00777322">
        <w:rPr>
          <w:rFonts w:ascii="仿宋_GB2312" w:eastAsia="仿宋_GB2312"/>
          <w:b/>
          <w:color w:val="000000" w:themeColor="text1"/>
          <w:sz w:val="30"/>
          <w:szCs w:val="30"/>
        </w:rPr>
        <w:t>RW-24</w:t>
      </w:r>
      <w:r w:rsidRPr="00777322">
        <w:rPr>
          <w:rFonts w:ascii="仿宋_GB2312" w:eastAsia="仿宋_GB2312" w:hint="eastAsia"/>
          <w:b/>
          <w:color w:val="000000" w:themeColor="text1"/>
          <w:sz w:val="30"/>
          <w:szCs w:val="30"/>
        </w:rPr>
        <w:t>：探索在专业层面开展混合所有制二级学院试点。开展相关理论与实践课题研究。</w:t>
      </w:r>
    </w:p>
    <w:p w:rsidR="004B3074" w:rsidRPr="00777322" w:rsidRDefault="00777322" w:rsidP="00AE1B72">
      <w:pPr>
        <w:spacing w:line="580" w:lineRule="exact"/>
        <w:ind w:firstLineChars="200" w:firstLine="600"/>
        <w:rPr>
          <w:rFonts w:ascii="仿宋_GB2312" w:eastAsia="仿宋_GB2312"/>
          <w:color w:val="000000" w:themeColor="text1"/>
          <w:sz w:val="30"/>
          <w:szCs w:val="30"/>
        </w:rPr>
      </w:pPr>
      <w:r w:rsidRPr="00777322">
        <w:rPr>
          <w:rFonts w:ascii="仿宋_GB2312" w:eastAsia="仿宋_GB2312" w:hint="eastAsia"/>
          <w:color w:val="000000" w:themeColor="text1"/>
          <w:sz w:val="30"/>
          <w:szCs w:val="30"/>
        </w:rPr>
        <w:t>2017年与山东智筑侠信息科技有限公司合作</w:t>
      </w:r>
      <w:r w:rsidR="004B3074" w:rsidRPr="00777322">
        <w:rPr>
          <w:rFonts w:ascii="仿宋_GB2312" w:eastAsia="仿宋_GB2312" w:hint="eastAsia"/>
          <w:color w:val="000000" w:themeColor="text1"/>
          <w:sz w:val="30"/>
          <w:szCs w:val="30"/>
        </w:rPr>
        <w:t>成立智筑侠学院，共建建筑工程技术和建筑工程管理专业。</w:t>
      </w:r>
      <w:r w:rsidR="004B3074" w:rsidRPr="00777322">
        <w:rPr>
          <w:rFonts w:ascii="仿宋_GB2312" w:eastAsia="仿宋_GB2312"/>
          <w:color w:val="000000" w:themeColor="text1"/>
          <w:sz w:val="30"/>
          <w:szCs w:val="30"/>
        </w:rPr>
        <w:t>2017</w:t>
      </w:r>
      <w:r w:rsidR="004B3074" w:rsidRPr="00777322">
        <w:rPr>
          <w:rFonts w:ascii="仿宋_GB2312" w:eastAsia="仿宋_GB2312" w:hint="eastAsia"/>
          <w:color w:val="000000" w:themeColor="text1"/>
          <w:sz w:val="30"/>
          <w:szCs w:val="30"/>
        </w:rPr>
        <w:t>年</w:t>
      </w:r>
      <w:r w:rsidRPr="00777322">
        <w:rPr>
          <w:rFonts w:ascii="仿宋_GB2312" w:eastAsia="仿宋_GB2312" w:hint="eastAsia"/>
          <w:color w:val="000000" w:themeColor="text1"/>
          <w:sz w:val="30"/>
          <w:szCs w:val="30"/>
        </w:rPr>
        <w:t>已</w:t>
      </w:r>
      <w:r w:rsidR="004B3074" w:rsidRPr="00777322">
        <w:rPr>
          <w:rFonts w:ascii="仿宋_GB2312" w:eastAsia="仿宋_GB2312" w:hint="eastAsia"/>
          <w:color w:val="000000" w:themeColor="text1"/>
          <w:sz w:val="30"/>
          <w:szCs w:val="30"/>
        </w:rPr>
        <w:t>开展</w:t>
      </w:r>
      <w:r w:rsidRPr="00777322">
        <w:rPr>
          <w:rFonts w:ascii="仿宋_GB2312" w:eastAsia="仿宋_GB2312" w:hint="eastAsia"/>
          <w:color w:val="000000" w:themeColor="text1"/>
          <w:sz w:val="30"/>
          <w:szCs w:val="30"/>
        </w:rPr>
        <w:t>1项省级、2项院级</w:t>
      </w:r>
      <w:r w:rsidR="004B3074" w:rsidRPr="00777322">
        <w:rPr>
          <w:rFonts w:ascii="仿宋_GB2312" w:eastAsia="仿宋_GB2312" w:hint="eastAsia"/>
          <w:color w:val="000000" w:themeColor="text1"/>
          <w:sz w:val="30"/>
          <w:szCs w:val="30"/>
        </w:rPr>
        <w:t>混合所有制二级学院的相关理论与实践课题研究。</w:t>
      </w:r>
    </w:p>
    <w:p w:rsidR="004B3074" w:rsidRPr="00E004E5" w:rsidRDefault="004B3074" w:rsidP="00AE1B72">
      <w:pPr>
        <w:spacing w:line="580" w:lineRule="exact"/>
        <w:ind w:firstLineChars="197" w:firstLine="593"/>
        <w:rPr>
          <w:rFonts w:ascii="仿宋_GB2312" w:eastAsia="仿宋_GB2312"/>
          <w:b/>
          <w:color w:val="000000" w:themeColor="text1"/>
          <w:sz w:val="30"/>
          <w:szCs w:val="30"/>
        </w:rPr>
      </w:pPr>
      <w:r w:rsidRPr="00E004E5">
        <w:rPr>
          <w:rFonts w:ascii="仿宋_GB2312" w:eastAsia="仿宋_GB2312"/>
          <w:b/>
          <w:color w:val="000000" w:themeColor="text1"/>
          <w:sz w:val="30"/>
          <w:szCs w:val="30"/>
        </w:rPr>
        <w:t>RW-28</w:t>
      </w:r>
      <w:r w:rsidRPr="00E004E5">
        <w:rPr>
          <w:rFonts w:ascii="仿宋_GB2312" w:eastAsia="仿宋_GB2312" w:hint="eastAsia"/>
          <w:b/>
          <w:color w:val="000000" w:themeColor="text1"/>
          <w:sz w:val="30"/>
          <w:szCs w:val="30"/>
        </w:rPr>
        <w:t>：面向行业、企业开展职工继续教育、就业创业教育及各类职业培训，构建服务终身教育的多元化人才培养体系。三年内，充分发挥专业、师资及技能鉴定站优势，积极主动承担面向行业、企业职工的职业培训、鉴定工作，实现年培训不低于</w:t>
      </w:r>
      <w:r w:rsidRPr="00E004E5">
        <w:rPr>
          <w:rFonts w:ascii="仿宋_GB2312" w:eastAsia="仿宋_GB2312"/>
          <w:b/>
          <w:color w:val="000000" w:themeColor="text1"/>
          <w:sz w:val="30"/>
          <w:szCs w:val="30"/>
        </w:rPr>
        <w:t>10000</w:t>
      </w:r>
      <w:r w:rsidRPr="00E004E5">
        <w:rPr>
          <w:rFonts w:ascii="仿宋_GB2312" w:eastAsia="仿宋_GB2312" w:hint="eastAsia"/>
          <w:b/>
          <w:color w:val="000000" w:themeColor="text1"/>
          <w:sz w:val="30"/>
          <w:szCs w:val="30"/>
        </w:rPr>
        <w:t>人次；积极开展职工创业培训，实现年培训不低于</w:t>
      </w:r>
      <w:r w:rsidRPr="00E004E5">
        <w:rPr>
          <w:rFonts w:ascii="仿宋_GB2312" w:eastAsia="仿宋_GB2312"/>
          <w:b/>
          <w:color w:val="000000" w:themeColor="text1"/>
          <w:sz w:val="30"/>
          <w:szCs w:val="30"/>
        </w:rPr>
        <w:t>600</w:t>
      </w:r>
      <w:r w:rsidRPr="00E004E5">
        <w:rPr>
          <w:rFonts w:ascii="仿宋_GB2312" w:eastAsia="仿宋_GB2312" w:hint="eastAsia"/>
          <w:b/>
          <w:color w:val="000000" w:themeColor="text1"/>
          <w:sz w:val="30"/>
          <w:szCs w:val="30"/>
        </w:rPr>
        <w:t>人次；积极开展农民工职业技能提升培训，实现年培训不低于</w:t>
      </w:r>
      <w:r w:rsidRPr="00E004E5">
        <w:rPr>
          <w:rFonts w:ascii="仿宋_GB2312" w:eastAsia="仿宋_GB2312"/>
          <w:b/>
          <w:color w:val="000000" w:themeColor="text1"/>
          <w:sz w:val="30"/>
          <w:szCs w:val="30"/>
        </w:rPr>
        <w:t>5000</w:t>
      </w:r>
      <w:r w:rsidRPr="00E004E5">
        <w:rPr>
          <w:rFonts w:ascii="仿宋_GB2312" w:eastAsia="仿宋_GB2312" w:hint="eastAsia"/>
          <w:b/>
          <w:color w:val="000000" w:themeColor="text1"/>
          <w:sz w:val="30"/>
          <w:szCs w:val="30"/>
        </w:rPr>
        <w:t>人次。承担职工继续教育总规模不低于</w:t>
      </w:r>
      <w:r w:rsidRPr="00E004E5">
        <w:rPr>
          <w:rFonts w:ascii="仿宋_GB2312" w:eastAsia="仿宋_GB2312"/>
          <w:b/>
          <w:color w:val="000000" w:themeColor="text1"/>
          <w:sz w:val="30"/>
          <w:szCs w:val="30"/>
        </w:rPr>
        <w:t>2000</w:t>
      </w:r>
      <w:r w:rsidRPr="00E004E5">
        <w:rPr>
          <w:rFonts w:ascii="仿宋_GB2312" w:eastAsia="仿宋_GB2312" w:hint="eastAsia"/>
          <w:b/>
          <w:color w:val="000000" w:themeColor="text1"/>
          <w:sz w:val="30"/>
          <w:szCs w:val="30"/>
        </w:rPr>
        <w:t>人次。</w:t>
      </w:r>
    </w:p>
    <w:p w:rsidR="004B3074" w:rsidRDefault="00D87892" w:rsidP="00AE1B72">
      <w:pPr>
        <w:spacing w:line="580" w:lineRule="exact"/>
        <w:ind w:firstLine="645"/>
        <w:rPr>
          <w:rFonts w:ascii="仿宋_GB2312" w:eastAsia="仿宋_GB2312" w:hAnsi="仿宋" w:cs="宋体"/>
          <w:color w:val="000000" w:themeColor="text1"/>
          <w:kern w:val="0"/>
          <w:sz w:val="30"/>
          <w:szCs w:val="30"/>
        </w:rPr>
      </w:pPr>
      <w:r w:rsidRPr="00D87892">
        <w:rPr>
          <w:rFonts w:ascii="仿宋_GB2312" w:eastAsia="仿宋_GB2312" w:hAnsi="仿宋" w:cs="宋体" w:hint="eastAsia"/>
          <w:color w:val="000000" w:themeColor="text1"/>
          <w:kern w:val="0"/>
          <w:sz w:val="30"/>
          <w:szCs w:val="30"/>
        </w:rPr>
        <w:t>加强与社会各部门联系，积极主动走入各类企业及相关用工联系机构，与其协商合作培训事宜，从而拓宽社会培训市场，拓展社会培训内容。2017年3月与海军航空工程学院合办维修电工、钳工两个工种职业技能培训。</w:t>
      </w:r>
    </w:p>
    <w:p w:rsidR="00D87892" w:rsidRPr="008D33A0" w:rsidRDefault="00D87892" w:rsidP="00AE1B72">
      <w:pPr>
        <w:spacing w:line="580" w:lineRule="exact"/>
        <w:ind w:firstLine="645"/>
        <w:rPr>
          <w:rFonts w:ascii="仿宋_GB2312" w:eastAsia="仿宋_GB2312" w:hAnsi="仿宋" w:cs="宋体"/>
          <w:color w:val="000000" w:themeColor="text1"/>
          <w:kern w:val="0"/>
          <w:sz w:val="30"/>
          <w:szCs w:val="30"/>
        </w:rPr>
      </w:pPr>
      <w:r w:rsidRPr="008D33A0">
        <w:rPr>
          <w:rFonts w:ascii="仿宋_GB2312" w:eastAsia="仿宋_GB2312" w:hAnsi="仿宋" w:cs="宋体" w:hint="eastAsia"/>
          <w:color w:val="000000" w:themeColor="text1"/>
          <w:kern w:val="0"/>
          <w:sz w:val="30"/>
          <w:szCs w:val="30"/>
        </w:rPr>
        <w:t>2017年加强与社会各部门联系，积极主动走入各类企业及</w:t>
      </w:r>
      <w:r w:rsidRPr="008D33A0">
        <w:rPr>
          <w:rFonts w:ascii="仿宋_GB2312" w:eastAsia="仿宋_GB2312" w:hAnsi="仿宋" w:cs="宋体" w:hint="eastAsia"/>
          <w:color w:val="000000" w:themeColor="text1"/>
          <w:kern w:val="0"/>
          <w:sz w:val="30"/>
          <w:szCs w:val="30"/>
        </w:rPr>
        <w:lastRenderedPageBreak/>
        <w:t>相关用工联系机构，与其协商合作培训事宜，从而拓宽社会培训市场，拓展社会培训内容。2017年度我院全年培训人数达到3.9万多人次，比2016年增加4000人次；实现培训收入1300多万元，比2016年增长10%。另外，开展公益性培训1万多人次。2017年毕业生双证率达到147.8%，其中高级证书获取率达到127.63%，比2016年提高15%。</w:t>
      </w:r>
    </w:p>
    <w:p w:rsidR="00D87892" w:rsidRPr="00D87892" w:rsidRDefault="00D87892" w:rsidP="00AE1B72">
      <w:pPr>
        <w:spacing w:line="580" w:lineRule="exact"/>
        <w:ind w:firstLine="645"/>
        <w:rPr>
          <w:rFonts w:ascii="仿宋_GB2312" w:eastAsia="仿宋_GB2312" w:hAnsi="仿宋" w:cs="宋体"/>
          <w:color w:val="000000" w:themeColor="text1"/>
          <w:kern w:val="0"/>
          <w:sz w:val="30"/>
          <w:szCs w:val="30"/>
        </w:rPr>
      </w:pPr>
      <w:r w:rsidRPr="008D33A0">
        <w:rPr>
          <w:rFonts w:ascii="仿宋_GB2312" w:eastAsia="仿宋_GB2312" w:hAnsi="仿宋" w:cs="宋体" w:hint="eastAsia"/>
          <w:color w:val="000000" w:themeColor="text1"/>
          <w:kern w:val="0"/>
          <w:sz w:val="30"/>
          <w:szCs w:val="30"/>
        </w:rPr>
        <w:t>2017年度成功组织了上半年和下半年新职业资格全国统一鉴定考试、全省中、高级班职业资格技能鉴定考试、烟台市健康管理师高级班鉴定考试，考试的工种包含企业人力资源管理师、电子商务师、心理咨询师、理财规划师、维修电工、中央空调工、制冷工、健康管理师等十几个工种。组织校内外学生、职工参加职业资格鉴定达6千多人次，我院职业技能鉴定工作的知名度和影响力得到了显著加强。我院职业技能鉴定所在全市2017年度职业技能鉴定所质量验收工作中被评为优秀等级。</w:t>
      </w:r>
    </w:p>
    <w:p w:rsidR="004B3074" w:rsidRPr="00E004E5" w:rsidRDefault="004B3074" w:rsidP="00AE1B72">
      <w:pPr>
        <w:spacing w:line="580" w:lineRule="exact"/>
        <w:ind w:firstLineChars="200" w:firstLine="602"/>
        <w:rPr>
          <w:rFonts w:ascii="仿宋_GB2312" w:eastAsia="仿宋_GB2312"/>
          <w:b/>
          <w:color w:val="000000" w:themeColor="text1"/>
          <w:sz w:val="30"/>
          <w:szCs w:val="30"/>
        </w:rPr>
      </w:pPr>
      <w:r w:rsidRPr="00E004E5">
        <w:rPr>
          <w:rFonts w:ascii="仿宋_GB2312" w:eastAsia="仿宋_GB2312"/>
          <w:b/>
          <w:color w:val="000000" w:themeColor="text1"/>
          <w:sz w:val="30"/>
          <w:szCs w:val="30"/>
        </w:rPr>
        <w:t>RW-35</w:t>
      </w:r>
      <w:r w:rsidRPr="00E004E5">
        <w:rPr>
          <w:rFonts w:ascii="仿宋_GB2312" w:eastAsia="仿宋_GB2312" w:hint="eastAsia"/>
          <w:b/>
          <w:color w:val="000000" w:themeColor="text1"/>
          <w:sz w:val="30"/>
          <w:szCs w:val="30"/>
        </w:rPr>
        <w:t>：大力发展面向烟台城乡农村的社区教育，面向社区开展职业技能培训、文明礼仪、保健养生、信息技术等</w:t>
      </w:r>
      <w:r w:rsidRPr="00E004E5">
        <w:rPr>
          <w:rFonts w:ascii="仿宋_GB2312" w:eastAsia="仿宋_GB2312"/>
          <w:b/>
          <w:color w:val="000000" w:themeColor="text1"/>
          <w:sz w:val="30"/>
          <w:szCs w:val="30"/>
        </w:rPr>
        <w:t>15</w:t>
      </w:r>
      <w:r w:rsidRPr="00E004E5">
        <w:rPr>
          <w:rFonts w:ascii="仿宋_GB2312" w:eastAsia="仿宋_GB2312" w:hint="eastAsia"/>
          <w:b/>
          <w:color w:val="000000" w:themeColor="text1"/>
          <w:sz w:val="30"/>
          <w:szCs w:val="30"/>
        </w:rPr>
        <w:t>门以上社区培训课程。</w:t>
      </w:r>
    </w:p>
    <w:p w:rsidR="004B3074" w:rsidRPr="00AD4F6D" w:rsidRDefault="00AD4F6D" w:rsidP="00D87892">
      <w:pPr>
        <w:spacing w:line="580" w:lineRule="exact"/>
        <w:ind w:firstLineChars="200" w:firstLine="600"/>
        <w:rPr>
          <w:rFonts w:ascii="仿宋_GB2312" w:eastAsia="仿宋_GB2312" w:hAnsi="仿宋" w:cs="宋体"/>
          <w:color w:val="000000" w:themeColor="text1"/>
          <w:kern w:val="0"/>
          <w:sz w:val="30"/>
          <w:szCs w:val="30"/>
        </w:rPr>
      </w:pPr>
      <w:r w:rsidRPr="00AD4F6D">
        <w:rPr>
          <w:rFonts w:ascii="仿宋_GB2312" w:eastAsia="仿宋_GB2312" w:hAnsi="仿宋" w:cs="宋体" w:hint="eastAsia"/>
          <w:color w:val="000000" w:themeColor="text1"/>
          <w:kern w:val="0"/>
          <w:sz w:val="30"/>
          <w:szCs w:val="30"/>
        </w:rPr>
        <w:t>成功</w:t>
      </w:r>
      <w:r w:rsidR="00D87892" w:rsidRPr="00AD4F6D">
        <w:rPr>
          <w:rFonts w:ascii="仿宋_GB2312" w:eastAsia="仿宋_GB2312" w:hAnsi="仿宋" w:cs="宋体" w:hint="eastAsia"/>
          <w:color w:val="000000" w:themeColor="text1"/>
          <w:kern w:val="0"/>
          <w:sz w:val="30"/>
          <w:szCs w:val="30"/>
        </w:rPr>
        <w:t>举办烟台市2017年社会工作专业人才培训班。来自全市各县（市、区）城乡社区社会工作者</w:t>
      </w:r>
      <w:r w:rsidRPr="00AD4F6D">
        <w:rPr>
          <w:rFonts w:ascii="仿宋_GB2312" w:eastAsia="仿宋_GB2312" w:hAnsi="仿宋" w:cs="宋体" w:hint="eastAsia"/>
          <w:color w:val="000000" w:themeColor="text1"/>
          <w:kern w:val="0"/>
          <w:sz w:val="30"/>
          <w:szCs w:val="30"/>
        </w:rPr>
        <w:t>108人</w:t>
      </w:r>
      <w:r w:rsidR="00D87892" w:rsidRPr="00AD4F6D">
        <w:rPr>
          <w:rFonts w:ascii="仿宋_GB2312" w:eastAsia="仿宋_GB2312" w:hAnsi="仿宋" w:cs="宋体" w:hint="eastAsia"/>
          <w:color w:val="000000" w:themeColor="text1"/>
          <w:kern w:val="0"/>
          <w:sz w:val="30"/>
          <w:szCs w:val="30"/>
        </w:rPr>
        <w:t>参加了此次培训。</w:t>
      </w:r>
      <w:r w:rsidRPr="00AD4F6D">
        <w:rPr>
          <w:rFonts w:ascii="仿宋_GB2312" w:eastAsia="仿宋_GB2312" w:hAnsi="仿宋" w:cs="宋体" w:hint="eastAsia"/>
          <w:color w:val="000000" w:themeColor="text1"/>
          <w:kern w:val="0"/>
          <w:sz w:val="30"/>
          <w:szCs w:val="30"/>
        </w:rPr>
        <w:t>本次培训的目的旨在提高基层社区工作服务人员的专业理论和实践能力，培训课程包括让智慧为社会工作者导航、社会工作常见法律问题分析、社区工作实务、老年社会工作等。</w:t>
      </w:r>
      <w:r w:rsidR="00D87892" w:rsidRPr="00AD4F6D">
        <w:rPr>
          <w:rFonts w:ascii="仿宋_GB2312" w:eastAsia="仿宋_GB2312" w:hAnsi="仿宋" w:cs="宋体" w:hint="eastAsia"/>
          <w:color w:val="000000" w:themeColor="text1"/>
          <w:kern w:val="0"/>
          <w:sz w:val="30"/>
          <w:szCs w:val="30"/>
        </w:rPr>
        <w:t>这是我院与烟台市民政局共同合作建立烟台市社会工作专业人才培训基地安排的一项重要培训活动。</w:t>
      </w:r>
    </w:p>
    <w:p w:rsidR="004B3074" w:rsidRPr="001C6FF6" w:rsidRDefault="004B3074" w:rsidP="00F66078">
      <w:pPr>
        <w:spacing w:line="580" w:lineRule="exact"/>
        <w:ind w:firstLineChars="200" w:firstLine="602"/>
        <w:rPr>
          <w:rFonts w:ascii="仿宋_GB2312" w:eastAsia="仿宋_GB2312"/>
          <w:b/>
          <w:color w:val="000000" w:themeColor="text1"/>
          <w:sz w:val="30"/>
          <w:szCs w:val="30"/>
        </w:rPr>
      </w:pPr>
      <w:r w:rsidRPr="001C6FF6">
        <w:rPr>
          <w:rFonts w:ascii="仿宋_GB2312" w:eastAsia="仿宋_GB2312"/>
          <w:b/>
          <w:color w:val="000000" w:themeColor="text1"/>
          <w:sz w:val="30"/>
          <w:szCs w:val="30"/>
        </w:rPr>
        <w:lastRenderedPageBreak/>
        <w:t>RW-37</w:t>
      </w:r>
      <w:r w:rsidRPr="001C6FF6">
        <w:rPr>
          <w:rFonts w:ascii="仿宋_GB2312" w:eastAsia="仿宋_GB2312" w:hint="eastAsia"/>
          <w:b/>
          <w:color w:val="000000" w:themeColor="text1"/>
          <w:sz w:val="30"/>
          <w:szCs w:val="30"/>
        </w:rPr>
        <w:t>：主动适应区域经济社会发展和产业结构转型升级</w:t>
      </w:r>
      <w:r w:rsidRPr="001C6FF6">
        <w:rPr>
          <w:rFonts w:ascii="仿宋_GB2312" w:eastAsia="仿宋_GB2312"/>
          <w:b/>
          <w:color w:val="000000" w:themeColor="text1"/>
          <w:sz w:val="30"/>
          <w:szCs w:val="30"/>
        </w:rPr>
        <w:t>,</w:t>
      </w:r>
      <w:r w:rsidRPr="001C6FF6">
        <w:rPr>
          <w:rFonts w:ascii="仿宋_GB2312" w:eastAsia="仿宋_GB2312" w:hint="eastAsia"/>
          <w:b/>
          <w:color w:val="000000" w:themeColor="text1"/>
          <w:sz w:val="30"/>
          <w:szCs w:val="30"/>
        </w:rPr>
        <w:t>优化系部结构，开展新一轮专业调研与评价活动。建立健全专业与产业相对接的动态调整机制，加大对传统专业改造，淘汰社会需求不旺、专业办学水平不高的专业。</w:t>
      </w:r>
    </w:p>
    <w:p w:rsidR="001C6FF6" w:rsidRPr="001C6FF6" w:rsidRDefault="001C6FF6" w:rsidP="001C6FF6">
      <w:pPr>
        <w:spacing w:line="360" w:lineRule="auto"/>
        <w:ind w:firstLineChars="200" w:firstLine="600"/>
        <w:rPr>
          <w:rFonts w:ascii="仿宋_GB2312" w:eastAsia="仿宋_GB2312" w:hAnsi="仿宋" w:cs="宋体"/>
          <w:color w:val="000000" w:themeColor="text1"/>
          <w:kern w:val="0"/>
          <w:sz w:val="30"/>
          <w:szCs w:val="30"/>
        </w:rPr>
      </w:pPr>
      <w:r w:rsidRPr="001C6FF6">
        <w:rPr>
          <w:rFonts w:ascii="仿宋_GB2312" w:eastAsia="仿宋_GB2312" w:hAnsi="仿宋" w:cs="宋体" w:hint="eastAsia"/>
          <w:color w:val="000000" w:themeColor="text1"/>
          <w:kern w:val="0"/>
          <w:sz w:val="30"/>
          <w:szCs w:val="30"/>
        </w:rPr>
        <w:t>学院主动适应产业转型升级及区域经济发展需求</w:t>
      </w:r>
      <w:r w:rsidR="00386B69">
        <w:rPr>
          <w:rFonts w:ascii="仿宋_GB2312" w:eastAsia="仿宋_GB2312" w:hAnsi="仿宋" w:cs="宋体" w:hint="eastAsia"/>
          <w:color w:val="000000" w:themeColor="text1"/>
          <w:kern w:val="0"/>
          <w:sz w:val="30"/>
          <w:szCs w:val="30"/>
        </w:rPr>
        <w:t>，增设</w:t>
      </w:r>
      <w:r w:rsidRPr="001C6FF6">
        <w:rPr>
          <w:rFonts w:ascii="仿宋_GB2312" w:eastAsia="仿宋_GB2312" w:hAnsi="仿宋" w:cs="宋体" w:hint="eastAsia"/>
          <w:color w:val="000000" w:themeColor="text1"/>
          <w:kern w:val="0"/>
          <w:sz w:val="30"/>
          <w:szCs w:val="30"/>
        </w:rPr>
        <w:t>城市轨道交通机电技术、城市轨道交通通信信号技术、无人机应用技术3个新专业。与华航唯实合作，建设“工业机器人应用人才培养中心”，引入德国手工业行会（HWK）资源，开设精密机械师、工业机电师、机动车机电师、工业机器人技师4个培训考订认证专业，首期工业机器人、精密切削师2个中德合作班已开班。建筑类专业与山东智筑侠合作，实施新一轮双主体育人办学，将实施整体化设计、工厂化生产、装配化施工、一体化装修纳入人才培养方案，适应建筑产业的升级换代。</w:t>
      </w:r>
    </w:p>
    <w:p w:rsidR="004B3074" w:rsidRPr="006F6291" w:rsidRDefault="004B3074" w:rsidP="002D15E8">
      <w:pPr>
        <w:spacing w:line="580" w:lineRule="exact"/>
        <w:ind w:firstLineChars="200" w:firstLine="602"/>
        <w:rPr>
          <w:rFonts w:ascii="仿宋_GB2312" w:eastAsia="仿宋_GB2312"/>
          <w:b/>
          <w:color w:val="000000" w:themeColor="text1"/>
          <w:sz w:val="30"/>
          <w:szCs w:val="30"/>
        </w:rPr>
      </w:pPr>
      <w:r w:rsidRPr="006F6291">
        <w:rPr>
          <w:rFonts w:ascii="仿宋_GB2312" w:eastAsia="仿宋_GB2312"/>
          <w:b/>
          <w:color w:val="000000" w:themeColor="text1"/>
          <w:sz w:val="30"/>
          <w:szCs w:val="30"/>
        </w:rPr>
        <w:t>RW-38</w:t>
      </w:r>
      <w:r w:rsidRPr="006F6291">
        <w:rPr>
          <w:rFonts w:ascii="仿宋_GB2312" w:eastAsia="仿宋_GB2312" w:hint="eastAsia"/>
          <w:b/>
          <w:color w:val="000000" w:themeColor="text1"/>
          <w:sz w:val="30"/>
          <w:szCs w:val="30"/>
        </w:rPr>
        <w:t>：根据中国制造</w:t>
      </w:r>
      <w:r w:rsidRPr="006F6291">
        <w:rPr>
          <w:rFonts w:ascii="仿宋_GB2312" w:eastAsia="仿宋_GB2312"/>
          <w:b/>
          <w:color w:val="000000" w:themeColor="text1"/>
          <w:sz w:val="30"/>
          <w:szCs w:val="30"/>
        </w:rPr>
        <w:t>2025</w:t>
      </w:r>
      <w:r w:rsidRPr="006F6291">
        <w:rPr>
          <w:rFonts w:ascii="仿宋_GB2312" w:eastAsia="仿宋_GB2312" w:hint="eastAsia"/>
          <w:b/>
          <w:color w:val="000000" w:themeColor="text1"/>
          <w:sz w:val="30"/>
          <w:szCs w:val="30"/>
        </w:rPr>
        <w:t>、互联网</w:t>
      </w:r>
      <w:r w:rsidRPr="006F6291">
        <w:rPr>
          <w:rFonts w:ascii="仿宋_GB2312" w:eastAsia="仿宋_GB2312"/>
          <w:b/>
          <w:color w:val="000000" w:themeColor="text1"/>
          <w:sz w:val="30"/>
          <w:szCs w:val="30"/>
        </w:rPr>
        <w:t>+</w:t>
      </w:r>
      <w:r w:rsidRPr="006F6291">
        <w:rPr>
          <w:rFonts w:ascii="仿宋_GB2312" w:eastAsia="仿宋_GB2312" w:hint="eastAsia"/>
          <w:b/>
          <w:color w:val="000000" w:themeColor="text1"/>
          <w:sz w:val="30"/>
          <w:szCs w:val="30"/>
        </w:rPr>
        <w:t>、大众创业万众创新的要求，对经贸类专业按跨境电商方向进行改造。重点建设云计算、物流管理、会计等生产性服务业专业。</w:t>
      </w:r>
    </w:p>
    <w:p w:rsidR="004B3074" w:rsidRPr="006F6291" w:rsidRDefault="004B3074" w:rsidP="002D15E8">
      <w:pPr>
        <w:spacing w:line="580" w:lineRule="exact"/>
        <w:ind w:firstLineChars="200" w:firstLine="600"/>
        <w:rPr>
          <w:rFonts w:ascii="仿宋_GB2312" w:eastAsia="仿宋_GB2312"/>
          <w:color w:val="000000" w:themeColor="text1"/>
          <w:sz w:val="30"/>
          <w:szCs w:val="30"/>
        </w:rPr>
      </w:pPr>
      <w:r w:rsidRPr="006F6291">
        <w:rPr>
          <w:rFonts w:ascii="仿宋_GB2312" w:eastAsia="仿宋_GB2312" w:hint="eastAsia"/>
          <w:color w:val="000000" w:themeColor="text1"/>
          <w:sz w:val="30"/>
          <w:szCs w:val="30"/>
        </w:rPr>
        <w:t>适应中国制造</w:t>
      </w:r>
      <w:r w:rsidRPr="006F6291">
        <w:rPr>
          <w:rFonts w:ascii="仿宋_GB2312" w:eastAsia="仿宋_GB2312"/>
          <w:color w:val="000000" w:themeColor="text1"/>
          <w:sz w:val="30"/>
          <w:szCs w:val="30"/>
        </w:rPr>
        <w:t>2025</w:t>
      </w:r>
      <w:r w:rsidRPr="006F6291">
        <w:rPr>
          <w:rFonts w:ascii="仿宋_GB2312" w:eastAsia="仿宋_GB2312" w:hint="eastAsia"/>
          <w:color w:val="000000" w:themeColor="text1"/>
          <w:sz w:val="30"/>
          <w:szCs w:val="30"/>
        </w:rPr>
        <w:t>、互联网</w:t>
      </w:r>
      <w:r w:rsidRPr="006F6291">
        <w:rPr>
          <w:rFonts w:ascii="仿宋_GB2312" w:eastAsia="仿宋_GB2312"/>
          <w:color w:val="000000" w:themeColor="text1"/>
          <w:sz w:val="30"/>
          <w:szCs w:val="30"/>
        </w:rPr>
        <w:t>+</w:t>
      </w:r>
      <w:r w:rsidRPr="006F6291">
        <w:rPr>
          <w:rFonts w:ascii="仿宋_GB2312" w:eastAsia="仿宋_GB2312" w:hint="eastAsia"/>
          <w:color w:val="000000" w:themeColor="text1"/>
          <w:sz w:val="30"/>
          <w:szCs w:val="30"/>
        </w:rPr>
        <w:t>、大众创业万众创新，在课程设置上主动应对，将工匠精神、创新创业教育纳入课程体系，将理念融入人才培养全过程。在报关与国际货运、电子商务、国际商务等经贸类专业增加跨境电商内容，开设国际物流等课程，进行跨境专业改造。报关与国际货运专业为中国报关协会首批通过的考培中心。在计算机应用技术专业增设云计算、大数据类课程。在会计、物流管理、市场营销、旅游管理等服务性专业，增加互</w:t>
      </w:r>
      <w:r w:rsidRPr="006F6291">
        <w:rPr>
          <w:rFonts w:ascii="仿宋_GB2312" w:eastAsia="仿宋_GB2312" w:hint="eastAsia"/>
          <w:color w:val="000000" w:themeColor="text1"/>
          <w:sz w:val="30"/>
          <w:szCs w:val="30"/>
        </w:rPr>
        <w:lastRenderedPageBreak/>
        <w:t>联网</w:t>
      </w:r>
      <w:r w:rsidRPr="006F6291">
        <w:rPr>
          <w:rFonts w:ascii="仿宋_GB2312" w:eastAsia="仿宋_GB2312"/>
          <w:color w:val="000000" w:themeColor="text1"/>
          <w:sz w:val="30"/>
          <w:szCs w:val="30"/>
        </w:rPr>
        <w:t>+</w:t>
      </w:r>
      <w:r w:rsidRPr="006F6291">
        <w:rPr>
          <w:rFonts w:ascii="仿宋_GB2312" w:eastAsia="仿宋_GB2312" w:hint="eastAsia"/>
          <w:color w:val="000000" w:themeColor="text1"/>
          <w:sz w:val="30"/>
          <w:szCs w:val="30"/>
        </w:rPr>
        <w:t>相关教学内容，在师资培养、实训室建设等方面重点支持。</w:t>
      </w:r>
    </w:p>
    <w:p w:rsidR="004B3074" w:rsidRPr="006F6291" w:rsidRDefault="004B3074" w:rsidP="002D15E8">
      <w:pPr>
        <w:spacing w:line="580" w:lineRule="exact"/>
        <w:ind w:firstLineChars="200" w:firstLine="602"/>
        <w:rPr>
          <w:rFonts w:ascii="仿宋_GB2312" w:eastAsia="仿宋_GB2312"/>
          <w:b/>
          <w:color w:val="000000" w:themeColor="text1"/>
          <w:sz w:val="30"/>
          <w:szCs w:val="30"/>
        </w:rPr>
      </w:pPr>
      <w:r w:rsidRPr="006F6291">
        <w:rPr>
          <w:rFonts w:ascii="仿宋_GB2312" w:eastAsia="仿宋_GB2312"/>
          <w:b/>
          <w:color w:val="000000" w:themeColor="text1"/>
          <w:sz w:val="30"/>
          <w:szCs w:val="30"/>
        </w:rPr>
        <w:t>RW-39</w:t>
      </w:r>
      <w:r w:rsidRPr="006F6291">
        <w:rPr>
          <w:rFonts w:ascii="仿宋_GB2312" w:eastAsia="仿宋_GB2312" w:hint="eastAsia"/>
          <w:b/>
          <w:color w:val="000000" w:themeColor="text1"/>
          <w:sz w:val="30"/>
          <w:szCs w:val="30"/>
        </w:rPr>
        <w:t>：在充分研讨论证的基础上，增设轨道交通、机器人技术、新能源汽车等新兴专业，加大对生物制药专业的支持力度。</w:t>
      </w:r>
    </w:p>
    <w:p w:rsidR="004B3074" w:rsidRPr="005027FE" w:rsidRDefault="00780945" w:rsidP="002D15E8">
      <w:pPr>
        <w:spacing w:line="580" w:lineRule="exact"/>
        <w:ind w:firstLineChars="200" w:firstLine="600"/>
        <w:rPr>
          <w:rFonts w:ascii="仿宋_GB2312" w:eastAsia="仿宋_GB2312"/>
          <w:color w:val="000000" w:themeColor="text1"/>
          <w:sz w:val="30"/>
          <w:szCs w:val="30"/>
        </w:rPr>
      </w:pPr>
      <w:r>
        <w:rPr>
          <w:rFonts w:ascii="仿宋_GB2312" w:eastAsia="仿宋_GB2312"/>
          <w:color w:val="000000" w:themeColor="text1"/>
          <w:sz w:val="30"/>
          <w:szCs w:val="30"/>
        </w:rPr>
        <w:t>城市轨道交通机电技术、城市轨道交通通讯信号技术</w:t>
      </w:r>
      <w:r w:rsidR="006F6291" w:rsidRPr="005027FE">
        <w:rPr>
          <w:rFonts w:ascii="仿宋_GB2312" w:eastAsia="仿宋_GB2312" w:hint="eastAsia"/>
          <w:color w:val="000000" w:themeColor="text1"/>
          <w:sz w:val="30"/>
          <w:szCs w:val="30"/>
        </w:rPr>
        <w:t>、</w:t>
      </w:r>
      <w:r w:rsidR="005027FE" w:rsidRPr="005027FE">
        <w:rPr>
          <w:rFonts w:ascii="仿宋_GB2312" w:eastAsia="仿宋_GB2312" w:hint="eastAsia"/>
          <w:color w:val="000000" w:themeColor="text1"/>
          <w:sz w:val="30"/>
          <w:szCs w:val="30"/>
        </w:rPr>
        <w:t>汽车营销服务、</w:t>
      </w:r>
      <w:r w:rsidR="004B3074" w:rsidRPr="005027FE">
        <w:rPr>
          <w:rFonts w:ascii="仿宋_GB2312" w:eastAsia="仿宋_GB2312" w:hint="eastAsia"/>
          <w:color w:val="000000" w:themeColor="text1"/>
          <w:sz w:val="30"/>
          <w:szCs w:val="30"/>
        </w:rPr>
        <w:t>工业机器人技术专业</w:t>
      </w:r>
      <w:r w:rsidR="006F6291" w:rsidRPr="005027FE">
        <w:rPr>
          <w:rFonts w:ascii="仿宋_GB2312" w:eastAsia="仿宋_GB2312" w:hint="eastAsia"/>
          <w:color w:val="000000" w:themeColor="text1"/>
          <w:sz w:val="30"/>
          <w:szCs w:val="30"/>
        </w:rPr>
        <w:t>已经</w:t>
      </w:r>
      <w:r w:rsidR="004B3074" w:rsidRPr="005027FE">
        <w:rPr>
          <w:rFonts w:ascii="仿宋_GB2312" w:eastAsia="仿宋_GB2312" w:hint="eastAsia"/>
          <w:color w:val="000000" w:themeColor="text1"/>
          <w:sz w:val="30"/>
          <w:szCs w:val="30"/>
        </w:rPr>
        <w:t>开始招生。</w:t>
      </w:r>
      <w:r w:rsidR="005027FE" w:rsidRPr="005027FE">
        <w:rPr>
          <w:rFonts w:ascii="仿宋_GB2312" w:eastAsia="仿宋_GB2312" w:hint="eastAsia"/>
          <w:color w:val="000000" w:themeColor="text1"/>
          <w:sz w:val="30"/>
          <w:szCs w:val="30"/>
        </w:rPr>
        <w:t>药品专业</w:t>
      </w:r>
      <w:r w:rsidR="005027FE">
        <w:rPr>
          <w:rFonts w:ascii="仿宋_GB2312" w:eastAsia="仿宋_GB2312" w:hint="eastAsia"/>
          <w:color w:val="000000" w:themeColor="text1"/>
          <w:sz w:val="30"/>
          <w:szCs w:val="30"/>
        </w:rPr>
        <w:t>面</w:t>
      </w:r>
      <w:r w:rsidR="005027FE" w:rsidRPr="005027FE">
        <w:rPr>
          <w:rFonts w:ascii="仿宋_GB2312" w:eastAsia="仿宋_GB2312" w:hint="eastAsia"/>
          <w:color w:val="000000" w:themeColor="text1"/>
          <w:sz w:val="30"/>
          <w:szCs w:val="30"/>
        </w:rPr>
        <w:t>向社会公开招聘博士，加大科研力度。</w:t>
      </w:r>
    </w:p>
    <w:p w:rsidR="004B3074" w:rsidRPr="005B0840" w:rsidRDefault="004B3074" w:rsidP="002D15E8">
      <w:pPr>
        <w:spacing w:line="580" w:lineRule="exact"/>
        <w:ind w:firstLineChars="200" w:firstLine="602"/>
        <w:rPr>
          <w:rFonts w:ascii="仿宋_GB2312" w:eastAsia="仿宋_GB2312"/>
          <w:b/>
          <w:color w:val="000000" w:themeColor="text1"/>
          <w:sz w:val="30"/>
          <w:szCs w:val="30"/>
        </w:rPr>
      </w:pPr>
      <w:r w:rsidRPr="005B0840">
        <w:rPr>
          <w:rFonts w:ascii="仿宋_GB2312" w:eastAsia="仿宋_GB2312"/>
          <w:b/>
          <w:color w:val="000000" w:themeColor="text1"/>
          <w:sz w:val="30"/>
          <w:szCs w:val="30"/>
        </w:rPr>
        <w:t>RW-40</w:t>
      </w:r>
      <w:r w:rsidRPr="005B0840">
        <w:rPr>
          <w:rFonts w:ascii="仿宋_GB2312" w:eastAsia="仿宋_GB2312" w:hint="eastAsia"/>
          <w:b/>
          <w:color w:val="000000" w:themeColor="text1"/>
          <w:sz w:val="30"/>
          <w:szCs w:val="30"/>
        </w:rPr>
        <w:t>：开展管理类专业教学改革，培养现代服务业亟需人才。</w:t>
      </w:r>
    </w:p>
    <w:p w:rsidR="004B3074" w:rsidRPr="005B0840" w:rsidRDefault="004B3074" w:rsidP="002D15E8">
      <w:pPr>
        <w:spacing w:line="580" w:lineRule="exact"/>
        <w:ind w:firstLineChars="200" w:firstLine="600"/>
        <w:rPr>
          <w:rFonts w:ascii="仿宋_GB2312" w:eastAsia="仿宋_GB2312"/>
          <w:color w:val="000000" w:themeColor="text1"/>
          <w:sz w:val="30"/>
          <w:szCs w:val="30"/>
        </w:rPr>
      </w:pPr>
      <w:r w:rsidRPr="005B0840">
        <w:rPr>
          <w:rFonts w:ascii="仿宋_GB2312" w:eastAsia="仿宋_GB2312" w:hint="eastAsia"/>
          <w:color w:val="000000" w:themeColor="text1"/>
          <w:sz w:val="30"/>
          <w:szCs w:val="30"/>
        </w:rPr>
        <w:t>学院管理类专业包括会计、财务管理、旅游管理、工程造价、物流管理等专业，按照现代服务业人才需要，与相关合作企业实行“双主体”育人办学，将行业职业标准、职业资格证书考试内容融入课程体系，实行“以岗定教、课证融合”的人才培养模式。专业主干课程进行以工作过程为导向的课程改革，按照行业工作流程设计教学方案，实践内容要求高的内容聘请行业企业兼职教师授课。毕业生在取得高职专科毕业证的同时，需考取行业职业资格证书，双证率达</w:t>
      </w:r>
      <w:r w:rsidRPr="005B0840">
        <w:rPr>
          <w:rFonts w:ascii="仿宋_GB2312" w:eastAsia="仿宋_GB2312"/>
          <w:color w:val="000000" w:themeColor="text1"/>
          <w:sz w:val="30"/>
          <w:szCs w:val="30"/>
        </w:rPr>
        <w:t>100%</w:t>
      </w:r>
      <w:r w:rsidRPr="005B0840">
        <w:rPr>
          <w:rFonts w:ascii="仿宋_GB2312" w:eastAsia="仿宋_GB2312" w:hint="eastAsia"/>
          <w:color w:val="000000" w:themeColor="text1"/>
          <w:sz w:val="30"/>
          <w:szCs w:val="30"/>
        </w:rPr>
        <w:t>。</w:t>
      </w:r>
    </w:p>
    <w:p w:rsidR="004B3074" w:rsidRPr="005B0840" w:rsidRDefault="004B3074" w:rsidP="002D15E8">
      <w:pPr>
        <w:spacing w:line="580" w:lineRule="exact"/>
        <w:ind w:firstLineChars="200" w:firstLine="602"/>
        <w:rPr>
          <w:rFonts w:ascii="仿宋_GB2312" w:eastAsia="仿宋_GB2312"/>
          <w:b/>
          <w:color w:val="000000" w:themeColor="text1"/>
          <w:sz w:val="30"/>
          <w:szCs w:val="30"/>
        </w:rPr>
      </w:pPr>
      <w:r w:rsidRPr="005B0840">
        <w:rPr>
          <w:rFonts w:ascii="仿宋_GB2312" w:eastAsia="仿宋_GB2312"/>
          <w:b/>
          <w:color w:val="000000" w:themeColor="text1"/>
          <w:sz w:val="30"/>
          <w:szCs w:val="30"/>
        </w:rPr>
        <w:t>RW-41</w:t>
      </w:r>
      <w:r w:rsidRPr="005B0840">
        <w:rPr>
          <w:rFonts w:ascii="仿宋_GB2312" w:eastAsia="仿宋_GB2312" w:hint="eastAsia"/>
          <w:b/>
          <w:color w:val="000000" w:themeColor="text1"/>
          <w:sz w:val="30"/>
          <w:szCs w:val="30"/>
        </w:rPr>
        <w:t>：主动发掘和服务“走出去”企业的需求，启动报关、金融、市场营销、物流管理等专业教学改革，培养跨境电商类人才。</w:t>
      </w:r>
    </w:p>
    <w:p w:rsidR="004B3074" w:rsidRDefault="004B3074" w:rsidP="002D15E8">
      <w:pPr>
        <w:spacing w:line="580" w:lineRule="exact"/>
        <w:ind w:firstLineChars="200" w:firstLine="600"/>
        <w:rPr>
          <w:rFonts w:ascii="仿宋_GB2312" w:eastAsia="仿宋_GB2312"/>
          <w:color w:val="000000" w:themeColor="text1"/>
          <w:sz w:val="30"/>
          <w:szCs w:val="30"/>
        </w:rPr>
      </w:pPr>
      <w:r w:rsidRPr="005B0840">
        <w:rPr>
          <w:rFonts w:ascii="仿宋_GB2312" w:eastAsia="仿宋_GB2312" w:hint="eastAsia"/>
          <w:color w:val="000000" w:themeColor="text1"/>
          <w:sz w:val="30"/>
          <w:szCs w:val="30"/>
        </w:rPr>
        <w:t>主动发掘和服务“走出去”企业，启动电子商务、跨境电商等专业教学改革。</w:t>
      </w:r>
      <w:r w:rsidR="005B0840" w:rsidRPr="005B0840">
        <w:rPr>
          <w:rFonts w:ascii="仿宋_GB2312" w:eastAsia="仿宋_GB2312" w:hint="eastAsia"/>
          <w:color w:val="000000" w:themeColor="text1"/>
          <w:sz w:val="30"/>
          <w:szCs w:val="30"/>
        </w:rPr>
        <w:t>继续开展</w:t>
      </w:r>
      <w:r w:rsidRPr="005B0840">
        <w:rPr>
          <w:rFonts w:ascii="仿宋_GB2312" w:eastAsia="仿宋_GB2312" w:hint="eastAsia"/>
          <w:color w:val="000000" w:themeColor="text1"/>
          <w:sz w:val="30"/>
          <w:szCs w:val="30"/>
        </w:rPr>
        <w:t>山东网商集团高级讲师培训，</w:t>
      </w:r>
      <w:r w:rsidRPr="005B0840">
        <w:rPr>
          <w:rFonts w:ascii="仿宋_GB2312" w:eastAsia="仿宋_GB2312"/>
          <w:color w:val="000000" w:themeColor="text1"/>
          <w:sz w:val="30"/>
          <w:szCs w:val="30"/>
        </w:rPr>
        <w:t>201</w:t>
      </w:r>
      <w:r w:rsidR="005B0840" w:rsidRPr="005B0840">
        <w:rPr>
          <w:rFonts w:ascii="仿宋_GB2312" w:eastAsia="仿宋_GB2312" w:hint="eastAsia"/>
          <w:color w:val="000000" w:themeColor="text1"/>
          <w:sz w:val="30"/>
          <w:szCs w:val="30"/>
        </w:rPr>
        <w:t>5</w:t>
      </w:r>
      <w:r w:rsidRPr="005B0840">
        <w:rPr>
          <w:rFonts w:ascii="仿宋_GB2312" w:eastAsia="仿宋_GB2312" w:hint="eastAsia"/>
          <w:color w:val="000000" w:themeColor="text1"/>
          <w:sz w:val="30"/>
          <w:szCs w:val="30"/>
        </w:rPr>
        <w:t>级电子商务专业</w:t>
      </w:r>
      <w:r w:rsidR="005B0840" w:rsidRPr="005B0840">
        <w:rPr>
          <w:rFonts w:ascii="仿宋_GB2312" w:eastAsia="仿宋_GB2312" w:hint="eastAsia"/>
          <w:color w:val="000000" w:themeColor="text1"/>
          <w:sz w:val="30"/>
          <w:szCs w:val="30"/>
        </w:rPr>
        <w:t>18</w:t>
      </w:r>
      <w:r w:rsidRPr="005B0840">
        <w:rPr>
          <w:rFonts w:ascii="仿宋_GB2312" w:eastAsia="仿宋_GB2312"/>
          <w:color w:val="000000" w:themeColor="text1"/>
          <w:sz w:val="30"/>
          <w:szCs w:val="30"/>
        </w:rPr>
        <w:t>0</w:t>
      </w:r>
      <w:r w:rsidRPr="005B0840">
        <w:rPr>
          <w:rFonts w:ascii="仿宋_GB2312" w:eastAsia="仿宋_GB2312" w:hint="eastAsia"/>
          <w:color w:val="000000" w:themeColor="text1"/>
          <w:sz w:val="30"/>
          <w:szCs w:val="30"/>
        </w:rPr>
        <w:t>多名学生获得了阿里巴巴跨境电商初级证书。山东网商投资八万元建立了校内实训中心。外经贸系与企业合作成立“海桥跨境电商工作坊”，学生利用业余时间，零风险</w:t>
      </w:r>
      <w:r w:rsidRPr="005B0840">
        <w:rPr>
          <w:rFonts w:ascii="仿宋_GB2312" w:eastAsia="仿宋_GB2312" w:hint="eastAsia"/>
          <w:color w:val="000000" w:themeColor="text1"/>
          <w:sz w:val="30"/>
          <w:szCs w:val="30"/>
        </w:rPr>
        <w:lastRenderedPageBreak/>
        <w:t>从事跨境电商实操，目前已成交订单</w:t>
      </w:r>
      <w:r w:rsidR="005B0840" w:rsidRPr="005B0840">
        <w:rPr>
          <w:rFonts w:ascii="仿宋_GB2312" w:eastAsia="仿宋_GB2312" w:hint="eastAsia"/>
          <w:color w:val="000000" w:themeColor="text1"/>
          <w:sz w:val="30"/>
          <w:szCs w:val="30"/>
        </w:rPr>
        <w:t>8</w:t>
      </w:r>
      <w:r w:rsidR="005B0840">
        <w:rPr>
          <w:rFonts w:ascii="仿宋_GB2312" w:eastAsia="仿宋_GB2312" w:hint="eastAsia"/>
          <w:color w:val="000000" w:themeColor="text1"/>
          <w:sz w:val="30"/>
          <w:szCs w:val="30"/>
        </w:rPr>
        <w:t>0</w:t>
      </w:r>
      <w:r w:rsidRPr="005B0840">
        <w:rPr>
          <w:rFonts w:ascii="仿宋_GB2312" w:eastAsia="仿宋_GB2312" w:hint="eastAsia"/>
          <w:color w:val="000000" w:themeColor="text1"/>
          <w:sz w:val="30"/>
          <w:szCs w:val="30"/>
        </w:rPr>
        <w:t>多笔，金额达一万元左右。</w:t>
      </w:r>
    </w:p>
    <w:p w:rsidR="00287BB1" w:rsidRDefault="00287BB1" w:rsidP="002D15E8">
      <w:pPr>
        <w:spacing w:line="580" w:lineRule="exact"/>
        <w:ind w:firstLineChars="200" w:firstLine="600"/>
        <w:rPr>
          <w:rFonts w:ascii="仿宋_GB2312" w:eastAsia="仿宋_GB2312"/>
          <w:color w:val="000000" w:themeColor="text1"/>
          <w:sz w:val="30"/>
          <w:szCs w:val="30"/>
        </w:rPr>
      </w:pPr>
      <w:r w:rsidRPr="00287BB1">
        <w:rPr>
          <w:rFonts w:ascii="仿宋_GB2312" w:eastAsia="仿宋_GB2312"/>
          <w:color w:val="000000" w:themeColor="text1"/>
          <w:sz w:val="30"/>
          <w:szCs w:val="30"/>
        </w:rPr>
        <w:t>“</w:t>
      </w:r>
      <w:r w:rsidRPr="00287BB1">
        <w:rPr>
          <w:rFonts w:ascii="仿宋_GB2312" w:eastAsia="仿宋_GB2312" w:hint="eastAsia"/>
          <w:color w:val="000000" w:themeColor="text1"/>
          <w:sz w:val="30"/>
          <w:szCs w:val="30"/>
        </w:rPr>
        <w:t>互联网</w:t>
      </w:r>
      <w:r w:rsidRPr="00287BB1">
        <w:rPr>
          <w:rFonts w:ascii="仿宋_GB2312" w:eastAsia="仿宋_GB2312"/>
          <w:color w:val="000000" w:themeColor="text1"/>
          <w:sz w:val="30"/>
          <w:szCs w:val="30"/>
        </w:rPr>
        <w:t>+</w:t>
      </w:r>
      <w:r w:rsidRPr="00287BB1">
        <w:rPr>
          <w:rFonts w:ascii="仿宋_GB2312" w:eastAsia="仿宋_GB2312" w:hint="eastAsia"/>
          <w:color w:val="000000" w:themeColor="text1"/>
          <w:sz w:val="30"/>
          <w:szCs w:val="30"/>
        </w:rPr>
        <w:t>传统农业</w:t>
      </w:r>
      <w:r w:rsidRPr="00287BB1">
        <w:rPr>
          <w:rFonts w:ascii="仿宋_GB2312" w:eastAsia="仿宋_GB2312"/>
          <w:color w:val="000000" w:themeColor="text1"/>
          <w:sz w:val="30"/>
          <w:szCs w:val="30"/>
        </w:rPr>
        <w:t>”</w:t>
      </w:r>
      <w:r w:rsidRPr="00287BB1">
        <w:rPr>
          <w:rFonts w:ascii="仿宋_GB2312" w:eastAsia="仿宋_GB2312" w:hint="eastAsia"/>
          <w:color w:val="000000" w:themeColor="text1"/>
          <w:sz w:val="30"/>
          <w:szCs w:val="30"/>
        </w:rPr>
        <w:t>迸发出新的发展活力，烟台职业学院利用学院优势建电商基地解决销售难。学院与丁家夼村结对帮扶，选派干部到此担任</w:t>
      </w:r>
      <w:r w:rsidRPr="00287BB1">
        <w:rPr>
          <w:rFonts w:ascii="仿宋_GB2312" w:eastAsia="仿宋_GB2312"/>
          <w:color w:val="000000" w:themeColor="text1"/>
          <w:sz w:val="30"/>
          <w:szCs w:val="30"/>
        </w:rPr>
        <w:t>“</w:t>
      </w:r>
      <w:r w:rsidRPr="00287BB1">
        <w:rPr>
          <w:rFonts w:ascii="仿宋_GB2312" w:eastAsia="仿宋_GB2312" w:hint="eastAsia"/>
          <w:color w:val="000000" w:themeColor="text1"/>
          <w:sz w:val="30"/>
          <w:szCs w:val="30"/>
        </w:rPr>
        <w:t>第一书记</w:t>
      </w:r>
      <w:r w:rsidRPr="00287BB1">
        <w:rPr>
          <w:rFonts w:ascii="仿宋_GB2312" w:eastAsia="仿宋_GB2312"/>
          <w:color w:val="000000" w:themeColor="text1"/>
          <w:sz w:val="30"/>
          <w:szCs w:val="30"/>
        </w:rPr>
        <w:t>”</w:t>
      </w:r>
      <w:r w:rsidRPr="00287BB1">
        <w:rPr>
          <w:rFonts w:ascii="仿宋_GB2312" w:eastAsia="仿宋_GB2312" w:hint="eastAsia"/>
          <w:color w:val="000000" w:themeColor="text1"/>
          <w:sz w:val="30"/>
          <w:szCs w:val="30"/>
        </w:rPr>
        <w:t>，建立了学院党委谋划、派驻</w:t>
      </w:r>
      <w:r w:rsidRPr="00287BB1">
        <w:rPr>
          <w:rFonts w:ascii="仿宋_GB2312" w:eastAsia="仿宋_GB2312"/>
          <w:color w:val="000000" w:themeColor="text1"/>
          <w:sz w:val="30"/>
          <w:szCs w:val="30"/>
        </w:rPr>
        <w:t>“</w:t>
      </w:r>
      <w:r w:rsidRPr="00287BB1">
        <w:rPr>
          <w:rFonts w:ascii="仿宋_GB2312" w:eastAsia="仿宋_GB2312" w:hint="eastAsia"/>
          <w:color w:val="000000" w:themeColor="text1"/>
          <w:sz w:val="30"/>
          <w:szCs w:val="30"/>
        </w:rPr>
        <w:t>第一书记</w:t>
      </w:r>
      <w:r w:rsidRPr="00287BB1">
        <w:rPr>
          <w:rFonts w:ascii="仿宋_GB2312" w:eastAsia="仿宋_GB2312"/>
          <w:color w:val="000000" w:themeColor="text1"/>
          <w:sz w:val="30"/>
          <w:szCs w:val="30"/>
        </w:rPr>
        <w:t>”</w:t>
      </w:r>
      <w:r w:rsidRPr="00287BB1">
        <w:rPr>
          <w:rFonts w:ascii="仿宋_GB2312" w:eastAsia="仿宋_GB2312" w:hint="eastAsia"/>
          <w:color w:val="000000" w:themeColor="text1"/>
          <w:sz w:val="30"/>
          <w:szCs w:val="30"/>
        </w:rPr>
        <w:t>担纲、全院广大师生共同参与的</w:t>
      </w:r>
      <w:r w:rsidRPr="00287BB1">
        <w:rPr>
          <w:rFonts w:ascii="仿宋_GB2312" w:eastAsia="仿宋_GB2312"/>
          <w:color w:val="000000" w:themeColor="text1"/>
          <w:sz w:val="30"/>
          <w:szCs w:val="30"/>
        </w:rPr>
        <w:t>“</w:t>
      </w:r>
      <w:r w:rsidRPr="00287BB1">
        <w:rPr>
          <w:rFonts w:ascii="仿宋_GB2312" w:eastAsia="仿宋_GB2312" w:hint="eastAsia"/>
          <w:color w:val="000000" w:themeColor="text1"/>
          <w:sz w:val="30"/>
          <w:szCs w:val="30"/>
        </w:rPr>
        <w:t>三位一体</w:t>
      </w:r>
      <w:r w:rsidRPr="00287BB1">
        <w:rPr>
          <w:rFonts w:ascii="仿宋_GB2312" w:eastAsia="仿宋_GB2312"/>
          <w:color w:val="000000" w:themeColor="text1"/>
          <w:sz w:val="30"/>
          <w:szCs w:val="30"/>
        </w:rPr>
        <w:t>”</w:t>
      </w:r>
      <w:r w:rsidRPr="00287BB1">
        <w:rPr>
          <w:rFonts w:ascii="仿宋_GB2312" w:eastAsia="仿宋_GB2312" w:hint="eastAsia"/>
          <w:color w:val="000000" w:themeColor="text1"/>
          <w:sz w:val="30"/>
          <w:szCs w:val="30"/>
        </w:rPr>
        <w:t>包帮工作体系，结合学院优势和丁家夼村的实际，创新社会扶贫工作模式，致力于把丁家夼村打造成电商扶贫专业村，让莱山解甲庄街道丁家夼村迎来了发展电商事业的新起点。</w:t>
      </w:r>
      <w:r w:rsidR="00531C83">
        <w:rPr>
          <w:rFonts w:ascii="仿宋_GB2312" w:eastAsia="仿宋_GB2312" w:hint="eastAsia"/>
          <w:color w:val="000000" w:themeColor="text1"/>
          <w:sz w:val="30"/>
          <w:szCs w:val="30"/>
        </w:rPr>
        <w:t>在学院帮扶下，</w:t>
      </w:r>
      <w:r w:rsidRPr="00287BB1">
        <w:rPr>
          <w:rFonts w:ascii="仿宋_GB2312" w:eastAsia="仿宋_GB2312" w:hint="eastAsia"/>
          <w:color w:val="000000" w:themeColor="text1"/>
          <w:sz w:val="30"/>
          <w:szCs w:val="30"/>
        </w:rPr>
        <w:t>该村</w:t>
      </w:r>
      <w:r w:rsidR="00531C83">
        <w:rPr>
          <w:rFonts w:ascii="仿宋_GB2312" w:eastAsia="仿宋_GB2312" w:hint="eastAsia"/>
          <w:color w:val="000000" w:themeColor="text1"/>
          <w:sz w:val="30"/>
          <w:szCs w:val="30"/>
        </w:rPr>
        <w:t>与</w:t>
      </w:r>
      <w:r w:rsidRPr="00287BB1">
        <w:rPr>
          <w:rFonts w:ascii="仿宋_GB2312" w:eastAsia="仿宋_GB2312" w:hint="eastAsia"/>
          <w:color w:val="000000" w:themeColor="text1"/>
          <w:sz w:val="30"/>
          <w:szCs w:val="30"/>
        </w:rPr>
        <w:t>上海乡恬、广州世果汇、中稷钛谷等</w:t>
      </w:r>
      <w:r w:rsidRPr="00287BB1">
        <w:rPr>
          <w:rFonts w:ascii="仿宋_GB2312" w:eastAsia="仿宋_GB2312"/>
          <w:color w:val="000000" w:themeColor="text1"/>
          <w:sz w:val="30"/>
          <w:szCs w:val="30"/>
        </w:rPr>
        <w:t>20</w:t>
      </w:r>
      <w:r w:rsidRPr="00287BB1">
        <w:rPr>
          <w:rFonts w:ascii="仿宋_GB2312" w:eastAsia="仿宋_GB2312" w:hint="eastAsia"/>
          <w:color w:val="000000" w:themeColor="text1"/>
          <w:sz w:val="30"/>
          <w:szCs w:val="30"/>
        </w:rPr>
        <w:t>余家果品电商物流公司</w:t>
      </w:r>
      <w:r w:rsidRPr="00287BB1">
        <w:rPr>
          <w:rFonts w:ascii="仿宋_GB2312" w:eastAsia="仿宋_GB2312"/>
          <w:color w:val="000000" w:themeColor="text1"/>
          <w:sz w:val="30"/>
          <w:szCs w:val="30"/>
        </w:rPr>
        <w:t>“</w:t>
      </w:r>
      <w:r w:rsidRPr="00287BB1">
        <w:rPr>
          <w:rFonts w:ascii="仿宋_GB2312" w:eastAsia="仿宋_GB2312" w:hint="eastAsia"/>
          <w:color w:val="000000" w:themeColor="text1"/>
          <w:sz w:val="30"/>
          <w:szCs w:val="30"/>
        </w:rPr>
        <w:t>牵手</w:t>
      </w:r>
      <w:r w:rsidRPr="00287BB1">
        <w:rPr>
          <w:rFonts w:ascii="仿宋_GB2312" w:eastAsia="仿宋_GB2312"/>
          <w:color w:val="000000" w:themeColor="text1"/>
          <w:sz w:val="30"/>
          <w:szCs w:val="30"/>
        </w:rPr>
        <w:t>”</w:t>
      </w:r>
      <w:r w:rsidR="00531C83">
        <w:rPr>
          <w:rFonts w:ascii="仿宋_GB2312" w:eastAsia="仿宋_GB2312" w:hint="eastAsia"/>
          <w:color w:val="000000" w:themeColor="text1"/>
          <w:sz w:val="30"/>
          <w:szCs w:val="30"/>
        </w:rPr>
        <w:t>，</w:t>
      </w:r>
      <w:r w:rsidRPr="00287BB1">
        <w:rPr>
          <w:rFonts w:ascii="仿宋_GB2312" w:eastAsia="仿宋_GB2312" w:hint="eastAsia"/>
          <w:color w:val="000000" w:themeColor="text1"/>
          <w:sz w:val="30"/>
          <w:szCs w:val="30"/>
        </w:rPr>
        <w:t>共同致力于打造丁家夼乃至辐射周边地区的大樱桃销售一体化供应链。</w:t>
      </w:r>
    </w:p>
    <w:p w:rsidR="004B3074" w:rsidRPr="009543E1" w:rsidRDefault="004B3074" w:rsidP="002D15E8">
      <w:pPr>
        <w:spacing w:line="580" w:lineRule="exact"/>
        <w:ind w:firstLineChars="200" w:firstLine="602"/>
        <w:rPr>
          <w:rFonts w:ascii="仿宋_GB2312" w:eastAsia="仿宋_GB2312"/>
          <w:b/>
          <w:color w:val="000000" w:themeColor="text1"/>
          <w:sz w:val="30"/>
          <w:szCs w:val="30"/>
        </w:rPr>
      </w:pPr>
      <w:r w:rsidRPr="009543E1">
        <w:rPr>
          <w:rFonts w:ascii="仿宋_GB2312" w:eastAsia="仿宋_GB2312"/>
          <w:b/>
          <w:color w:val="000000" w:themeColor="text1"/>
          <w:sz w:val="30"/>
          <w:szCs w:val="30"/>
        </w:rPr>
        <w:t>RW-42</w:t>
      </w:r>
      <w:r w:rsidRPr="009543E1">
        <w:rPr>
          <w:rFonts w:ascii="仿宋_GB2312" w:eastAsia="仿宋_GB2312" w:hint="eastAsia"/>
          <w:b/>
          <w:color w:val="000000" w:themeColor="text1"/>
          <w:sz w:val="30"/>
          <w:szCs w:val="30"/>
        </w:rPr>
        <w:t>：改革创新创业教育，创新创业教育纳入人才培养方案，在专业核心课程增加</w:t>
      </w:r>
      <w:r w:rsidRPr="009543E1">
        <w:rPr>
          <w:rFonts w:ascii="仿宋_GB2312" w:eastAsia="仿宋_GB2312"/>
          <w:b/>
          <w:color w:val="000000" w:themeColor="text1"/>
          <w:sz w:val="30"/>
          <w:szCs w:val="30"/>
        </w:rPr>
        <w:t>6-8</w:t>
      </w:r>
      <w:r w:rsidRPr="009543E1">
        <w:rPr>
          <w:rFonts w:ascii="仿宋_GB2312" w:eastAsia="仿宋_GB2312" w:hint="eastAsia"/>
          <w:b/>
          <w:color w:val="000000" w:themeColor="text1"/>
          <w:sz w:val="30"/>
          <w:szCs w:val="30"/>
        </w:rPr>
        <w:t>学时的专业创新创业内容。进一步推动大学生创业园建设，建立健全学生创业指导服务专门机构，做到“机构、人员、场地、经费”四到位，对自主创业学生实行持续帮扶、全程指导、一站式服务。积极组织参加各类大学生创新创业大赛，为创业教育提供实践平台。</w:t>
      </w:r>
    </w:p>
    <w:p w:rsidR="004B3074" w:rsidRPr="009543E1" w:rsidRDefault="004B3074" w:rsidP="002D15E8">
      <w:pPr>
        <w:spacing w:line="580" w:lineRule="exact"/>
        <w:ind w:firstLineChars="200" w:firstLine="600"/>
        <w:rPr>
          <w:rFonts w:ascii="仿宋_GB2312" w:eastAsia="仿宋_GB2312"/>
          <w:color w:val="000000" w:themeColor="text1"/>
          <w:sz w:val="30"/>
          <w:szCs w:val="30"/>
        </w:rPr>
      </w:pPr>
      <w:r w:rsidRPr="009543E1">
        <w:rPr>
          <w:rFonts w:ascii="仿宋_GB2312" w:eastAsia="仿宋_GB2312" w:hint="eastAsia"/>
          <w:color w:val="000000" w:themeColor="text1"/>
          <w:sz w:val="30"/>
          <w:szCs w:val="30"/>
        </w:rPr>
        <w:t>学院将创新创业教育作为系统工程进行顶层设计，全面深化创新创业教育改革，将创新创业教育纳入人才培养方案；建立专业培养与创新创业教育融为一体、知识传授与能力培养融为一体、教育与研发生产融为一体的“三融合”创新人才培养体系；构建“创新创业基本素质培养”、“创新创业技能训练”及“创新创业实践训练”三个有机衔接的课程体系，开发“依次递进、有</w:t>
      </w:r>
      <w:r w:rsidRPr="009543E1">
        <w:rPr>
          <w:rFonts w:ascii="仿宋_GB2312" w:eastAsia="仿宋_GB2312" w:hint="eastAsia"/>
          <w:color w:val="000000" w:themeColor="text1"/>
          <w:sz w:val="30"/>
          <w:szCs w:val="30"/>
        </w:rPr>
        <w:lastRenderedPageBreak/>
        <w:t>机衔接、科学合理、应对实战”的创新创业教育课程群；在制订各专业教育质量标准和课程标准时明确创新创业教育目标要求，在课程设计中融入创新创业精神与技能相关知识与实践环节，至</w:t>
      </w:r>
      <w:r w:rsidR="009543E1" w:rsidRPr="009543E1">
        <w:rPr>
          <w:rFonts w:ascii="仿宋_GB2312" w:eastAsia="仿宋_GB2312" w:hint="eastAsia"/>
          <w:color w:val="000000" w:themeColor="text1"/>
          <w:sz w:val="30"/>
          <w:szCs w:val="30"/>
        </w:rPr>
        <w:t>截止</w:t>
      </w:r>
      <w:r w:rsidRPr="009543E1">
        <w:rPr>
          <w:rFonts w:ascii="仿宋_GB2312" w:eastAsia="仿宋_GB2312"/>
          <w:color w:val="000000" w:themeColor="text1"/>
          <w:sz w:val="30"/>
          <w:szCs w:val="30"/>
        </w:rPr>
        <w:t>201</w:t>
      </w:r>
      <w:r w:rsidR="009543E1" w:rsidRPr="009543E1">
        <w:rPr>
          <w:rFonts w:ascii="仿宋_GB2312" w:eastAsia="仿宋_GB2312" w:hint="eastAsia"/>
          <w:color w:val="000000" w:themeColor="text1"/>
          <w:sz w:val="30"/>
          <w:szCs w:val="30"/>
        </w:rPr>
        <w:t>7</w:t>
      </w:r>
      <w:r w:rsidRPr="009543E1">
        <w:rPr>
          <w:rFonts w:ascii="仿宋_GB2312" w:eastAsia="仿宋_GB2312" w:hint="eastAsia"/>
          <w:color w:val="000000" w:themeColor="text1"/>
          <w:sz w:val="30"/>
          <w:szCs w:val="30"/>
        </w:rPr>
        <w:t>年</w:t>
      </w:r>
      <w:r w:rsidRPr="009543E1">
        <w:rPr>
          <w:rFonts w:ascii="仿宋_GB2312" w:eastAsia="仿宋_GB2312"/>
          <w:color w:val="000000" w:themeColor="text1"/>
          <w:sz w:val="30"/>
          <w:szCs w:val="30"/>
        </w:rPr>
        <w:t>12</w:t>
      </w:r>
      <w:r w:rsidRPr="009543E1">
        <w:rPr>
          <w:rFonts w:ascii="仿宋_GB2312" w:eastAsia="仿宋_GB2312" w:hint="eastAsia"/>
          <w:color w:val="000000" w:themeColor="text1"/>
          <w:sz w:val="30"/>
          <w:szCs w:val="30"/>
        </w:rPr>
        <w:t>月</w:t>
      </w:r>
      <w:r w:rsidR="009543E1" w:rsidRPr="009543E1">
        <w:rPr>
          <w:rFonts w:ascii="仿宋_GB2312" w:eastAsia="仿宋_GB2312" w:hint="eastAsia"/>
          <w:color w:val="000000" w:themeColor="text1"/>
          <w:sz w:val="30"/>
          <w:szCs w:val="30"/>
        </w:rPr>
        <w:t>，9</w:t>
      </w:r>
      <w:r w:rsidRPr="009543E1">
        <w:rPr>
          <w:rFonts w:ascii="仿宋_GB2312" w:eastAsia="仿宋_GB2312"/>
          <w:color w:val="000000" w:themeColor="text1"/>
          <w:sz w:val="30"/>
          <w:szCs w:val="30"/>
        </w:rPr>
        <w:t>0%</w:t>
      </w:r>
      <w:r w:rsidRPr="009543E1">
        <w:rPr>
          <w:rFonts w:ascii="仿宋_GB2312" w:eastAsia="仿宋_GB2312" w:hint="eastAsia"/>
          <w:color w:val="000000" w:themeColor="text1"/>
          <w:sz w:val="30"/>
          <w:szCs w:val="30"/>
        </w:rPr>
        <w:t>以上的专业核心课程中都增加了</w:t>
      </w:r>
      <w:r w:rsidRPr="009543E1">
        <w:rPr>
          <w:rFonts w:ascii="仿宋_GB2312" w:eastAsia="仿宋_GB2312"/>
          <w:color w:val="000000" w:themeColor="text1"/>
          <w:sz w:val="30"/>
          <w:szCs w:val="30"/>
        </w:rPr>
        <w:t>6</w:t>
      </w:r>
      <w:r w:rsidRPr="009543E1">
        <w:rPr>
          <w:rFonts w:ascii="仿宋_GB2312" w:eastAsia="仿宋_GB2312"/>
          <w:color w:val="000000" w:themeColor="text1"/>
          <w:sz w:val="30"/>
          <w:szCs w:val="30"/>
        </w:rPr>
        <w:t>—</w:t>
      </w:r>
      <w:r w:rsidRPr="009543E1">
        <w:rPr>
          <w:rFonts w:ascii="仿宋_GB2312" w:eastAsia="仿宋_GB2312"/>
          <w:color w:val="000000" w:themeColor="text1"/>
          <w:sz w:val="30"/>
          <w:szCs w:val="30"/>
        </w:rPr>
        <w:t>8</w:t>
      </w:r>
      <w:r w:rsidRPr="009543E1">
        <w:rPr>
          <w:rFonts w:ascii="仿宋_GB2312" w:eastAsia="仿宋_GB2312" w:hint="eastAsia"/>
          <w:color w:val="000000" w:themeColor="text1"/>
          <w:sz w:val="30"/>
          <w:szCs w:val="30"/>
        </w:rPr>
        <w:t>学时的专业创新创业内容。</w:t>
      </w:r>
    </w:p>
    <w:p w:rsidR="004B3074" w:rsidRPr="00645050" w:rsidRDefault="004B3074" w:rsidP="002D15E8">
      <w:pPr>
        <w:spacing w:line="580" w:lineRule="exact"/>
        <w:ind w:firstLineChars="200" w:firstLine="600"/>
        <w:rPr>
          <w:rFonts w:ascii="仿宋_GB2312" w:eastAsia="仿宋_GB2312"/>
          <w:color w:val="FF0000"/>
          <w:sz w:val="30"/>
          <w:szCs w:val="30"/>
        </w:rPr>
      </w:pPr>
      <w:r w:rsidRPr="009543E1">
        <w:rPr>
          <w:rFonts w:ascii="仿宋_GB2312" w:eastAsia="仿宋_GB2312" w:hint="eastAsia"/>
          <w:color w:val="000000" w:themeColor="text1"/>
          <w:sz w:val="30"/>
          <w:szCs w:val="30"/>
        </w:rPr>
        <w:t>学院扩建升级大学生创业园为大学生创业中心，建筑总面积达</w:t>
      </w:r>
      <w:r w:rsidRPr="009543E1">
        <w:rPr>
          <w:rFonts w:ascii="仿宋_GB2312" w:eastAsia="仿宋_GB2312"/>
          <w:color w:val="000000" w:themeColor="text1"/>
          <w:sz w:val="30"/>
          <w:szCs w:val="30"/>
        </w:rPr>
        <w:t>6000</w:t>
      </w:r>
      <w:r w:rsidRPr="009543E1">
        <w:rPr>
          <w:rFonts w:ascii="仿宋_GB2312" w:eastAsia="仿宋_GB2312" w:hint="eastAsia"/>
          <w:color w:val="000000" w:themeColor="text1"/>
          <w:sz w:val="30"/>
          <w:szCs w:val="30"/>
        </w:rPr>
        <w:t>余平方米，为创业学生无偿提供办公所需的场地、水电、物业等支持，并由创业教育指导中心对创业学生实行持续帮扶、全程指导和一站式服务；学院优化创新创业指导专兼职专家队伍，提供项目论证、公司注册、财务管理、法律咨询等服务内容，实时提供国家政策、市场动向等信息，并做好创业项目对接、知识产权交易等管理和指导；学院设大学生创业专项基金</w:t>
      </w:r>
      <w:r w:rsidRPr="009543E1">
        <w:rPr>
          <w:rFonts w:ascii="仿宋_GB2312" w:eastAsia="仿宋_GB2312"/>
          <w:color w:val="000000" w:themeColor="text1"/>
          <w:sz w:val="30"/>
          <w:szCs w:val="30"/>
        </w:rPr>
        <w:t>800</w:t>
      </w:r>
      <w:r w:rsidRPr="009543E1">
        <w:rPr>
          <w:rFonts w:ascii="仿宋_GB2312" w:eastAsia="仿宋_GB2312" w:hint="eastAsia"/>
          <w:color w:val="000000" w:themeColor="text1"/>
          <w:sz w:val="30"/>
          <w:szCs w:val="30"/>
        </w:rPr>
        <w:t>万元，主要用于大学生创业中心建设、管理、服务及创业培训、奖励贷款贴息等；学院多次举办各类科技创新、创意设计、创业计划等竞赛，将创新创业大赛覆盖到所有系部、所有专业、所有教师和所有学生，为创业教育提供实践平台。</w:t>
      </w:r>
    </w:p>
    <w:p w:rsidR="004B3074" w:rsidRPr="005B0840" w:rsidRDefault="004B3074" w:rsidP="002D15E8">
      <w:pPr>
        <w:spacing w:line="580" w:lineRule="exact"/>
        <w:ind w:firstLineChars="200" w:firstLine="602"/>
        <w:rPr>
          <w:rFonts w:ascii="仿宋_GB2312" w:eastAsia="仿宋_GB2312"/>
          <w:b/>
          <w:color w:val="000000" w:themeColor="text1"/>
          <w:sz w:val="30"/>
          <w:szCs w:val="30"/>
        </w:rPr>
      </w:pPr>
      <w:r w:rsidRPr="005B0840">
        <w:rPr>
          <w:rFonts w:ascii="仿宋_GB2312" w:eastAsia="仿宋_GB2312"/>
          <w:b/>
          <w:color w:val="000000" w:themeColor="text1"/>
          <w:sz w:val="30"/>
          <w:szCs w:val="30"/>
        </w:rPr>
        <w:t>RW-43</w:t>
      </w:r>
      <w:r w:rsidRPr="005B0840">
        <w:rPr>
          <w:rFonts w:ascii="仿宋_GB2312" w:eastAsia="仿宋_GB2312" w:hint="eastAsia"/>
          <w:b/>
          <w:color w:val="000000" w:themeColor="text1"/>
          <w:sz w:val="30"/>
          <w:szCs w:val="30"/>
        </w:rPr>
        <w:t>：探索实施弹性学制、学分管理，出台《烟台职业学院创新创业成果奖励办法》，将学生创新创业纳入评优评先系统，为大学生创业提供科学灵活的管理与评价机制。</w:t>
      </w:r>
    </w:p>
    <w:p w:rsidR="004B3074" w:rsidRPr="005B0840" w:rsidRDefault="004B3074" w:rsidP="002D15E8">
      <w:pPr>
        <w:spacing w:line="580" w:lineRule="exact"/>
        <w:ind w:firstLineChars="200" w:firstLine="600"/>
        <w:rPr>
          <w:rFonts w:ascii="仿宋_GB2312" w:eastAsia="仿宋_GB2312"/>
          <w:color w:val="000000" w:themeColor="text1"/>
          <w:sz w:val="30"/>
          <w:szCs w:val="30"/>
        </w:rPr>
      </w:pPr>
      <w:r w:rsidRPr="005B0840">
        <w:rPr>
          <w:rFonts w:ascii="仿宋_GB2312" w:eastAsia="仿宋_GB2312" w:hint="eastAsia"/>
          <w:color w:val="000000" w:themeColor="text1"/>
          <w:sz w:val="30"/>
          <w:szCs w:val="30"/>
        </w:rPr>
        <w:t>根据专业岗位需求确定专业培养目标，在达到基本培养目标的基础上，探索实施按学生个性化发展，培养复合型技能人才的工作机制。改革课程体系和培养模式，学生根据职业取向、就业倾向等因素选择课程，在师资、实训条件给予保证。出台</w:t>
      </w:r>
      <w:r w:rsidR="005B0840" w:rsidRPr="005B0840">
        <w:rPr>
          <w:rFonts w:ascii="仿宋_GB2312" w:eastAsia="仿宋_GB2312" w:hint="eastAsia"/>
          <w:color w:val="000000" w:themeColor="text1"/>
          <w:sz w:val="30"/>
          <w:szCs w:val="30"/>
        </w:rPr>
        <w:t>《烟台职业学院鼓励大学生创新创业的实施细则》</w:t>
      </w:r>
      <w:r w:rsidRPr="005B0840">
        <w:rPr>
          <w:rFonts w:ascii="仿宋_GB2312" w:eastAsia="仿宋_GB2312" w:hint="eastAsia"/>
          <w:color w:val="000000" w:themeColor="text1"/>
          <w:sz w:val="30"/>
          <w:szCs w:val="30"/>
        </w:rPr>
        <w:t>，学生的创新成果和</w:t>
      </w:r>
      <w:r w:rsidRPr="005B0840">
        <w:rPr>
          <w:rFonts w:ascii="仿宋_GB2312" w:eastAsia="仿宋_GB2312" w:hint="eastAsia"/>
          <w:color w:val="000000" w:themeColor="text1"/>
          <w:sz w:val="30"/>
          <w:szCs w:val="30"/>
        </w:rPr>
        <w:lastRenderedPageBreak/>
        <w:t>竞赛作品及成绩可以转换成相应课程的学分，并将学生创新创业纳入教学系部考核、评优评先系统以及优秀学生评选。</w:t>
      </w:r>
      <w:r w:rsidR="005B0840">
        <w:rPr>
          <w:rFonts w:ascii="仿宋_GB2312" w:eastAsia="仿宋_GB2312" w:hint="eastAsia"/>
          <w:color w:val="000000" w:themeColor="text1"/>
          <w:sz w:val="30"/>
          <w:szCs w:val="30"/>
        </w:rPr>
        <w:t>出台</w:t>
      </w:r>
      <w:r w:rsidR="005B0840" w:rsidRPr="005B0840">
        <w:rPr>
          <w:rFonts w:ascii="仿宋_GB2312" w:eastAsia="仿宋_GB2312" w:hint="eastAsia"/>
          <w:color w:val="000000" w:themeColor="text1"/>
          <w:sz w:val="30"/>
          <w:szCs w:val="30"/>
        </w:rPr>
        <w:t>《烟台职业学院大学生创新创业专项扶持资金管理办法》</w:t>
      </w:r>
      <w:r w:rsidR="005B0840">
        <w:rPr>
          <w:rFonts w:ascii="仿宋_GB2312" w:eastAsia="仿宋_GB2312" w:hint="eastAsia"/>
          <w:color w:val="000000" w:themeColor="text1"/>
          <w:sz w:val="30"/>
          <w:szCs w:val="30"/>
        </w:rPr>
        <w:t>和《</w:t>
      </w:r>
      <w:r w:rsidR="005B0840" w:rsidRPr="005B0840">
        <w:rPr>
          <w:rFonts w:ascii="仿宋_GB2312" w:eastAsia="仿宋_GB2312" w:hint="eastAsia"/>
          <w:color w:val="000000" w:themeColor="text1"/>
          <w:sz w:val="30"/>
          <w:szCs w:val="30"/>
        </w:rPr>
        <w:t>烟台职业学院大学生创新创业成果奖励办法</w:t>
      </w:r>
      <w:r w:rsidR="005B0840">
        <w:rPr>
          <w:rFonts w:ascii="仿宋_GB2312" w:eastAsia="仿宋_GB2312" w:hint="eastAsia"/>
          <w:color w:val="000000" w:themeColor="text1"/>
          <w:sz w:val="30"/>
          <w:szCs w:val="30"/>
        </w:rPr>
        <w:t>》，设立专项基金鼓励学生创业。</w:t>
      </w:r>
    </w:p>
    <w:p w:rsidR="004B3074" w:rsidRPr="0045587D" w:rsidRDefault="004B3074" w:rsidP="002D15E8">
      <w:pPr>
        <w:spacing w:line="580" w:lineRule="exact"/>
        <w:ind w:firstLineChars="200" w:firstLine="602"/>
        <w:rPr>
          <w:rFonts w:ascii="仿宋_GB2312" w:eastAsia="仿宋_GB2312"/>
          <w:b/>
          <w:color w:val="000000" w:themeColor="text1"/>
          <w:sz w:val="30"/>
          <w:szCs w:val="30"/>
        </w:rPr>
      </w:pPr>
      <w:r w:rsidRPr="0045587D">
        <w:rPr>
          <w:rFonts w:ascii="仿宋_GB2312" w:eastAsia="仿宋_GB2312"/>
          <w:b/>
          <w:color w:val="000000" w:themeColor="text1"/>
          <w:sz w:val="30"/>
          <w:szCs w:val="30"/>
        </w:rPr>
        <w:t>RW</w:t>
      </w:r>
      <w:r w:rsidR="003F4575" w:rsidRPr="0045587D">
        <w:rPr>
          <w:rFonts w:ascii="仿宋_GB2312" w:eastAsia="仿宋_GB2312" w:hint="eastAsia"/>
          <w:b/>
          <w:color w:val="000000" w:themeColor="text1"/>
          <w:sz w:val="30"/>
          <w:szCs w:val="30"/>
        </w:rPr>
        <w:t>-</w:t>
      </w:r>
      <w:r w:rsidRPr="0045587D">
        <w:rPr>
          <w:rFonts w:ascii="仿宋_GB2312" w:eastAsia="仿宋_GB2312"/>
          <w:b/>
          <w:color w:val="000000" w:themeColor="text1"/>
          <w:sz w:val="30"/>
          <w:szCs w:val="30"/>
        </w:rPr>
        <w:t>44</w:t>
      </w:r>
      <w:r w:rsidRPr="0045587D">
        <w:rPr>
          <w:rFonts w:ascii="仿宋_GB2312" w:eastAsia="仿宋_GB2312" w:hint="eastAsia"/>
          <w:b/>
          <w:color w:val="000000" w:themeColor="text1"/>
          <w:sz w:val="30"/>
          <w:szCs w:val="30"/>
        </w:rPr>
        <w:t>：优化学院资金结构，每年重点资助</w:t>
      </w:r>
      <w:r w:rsidRPr="0045587D">
        <w:rPr>
          <w:rFonts w:ascii="仿宋_GB2312" w:eastAsia="仿宋_GB2312"/>
          <w:b/>
          <w:color w:val="000000" w:themeColor="text1"/>
          <w:sz w:val="30"/>
          <w:szCs w:val="30"/>
        </w:rPr>
        <w:t>8-10</w:t>
      </w:r>
      <w:r w:rsidRPr="0045587D">
        <w:rPr>
          <w:rFonts w:ascii="仿宋_GB2312" w:eastAsia="仿宋_GB2312" w:hint="eastAsia"/>
          <w:b/>
          <w:color w:val="000000" w:themeColor="text1"/>
          <w:sz w:val="30"/>
          <w:szCs w:val="30"/>
        </w:rPr>
        <w:t>个创新项目。</w:t>
      </w:r>
    </w:p>
    <w:p w:rsidR="004B3074" w:rsidRPr="0045587D" w:rsidRDefault="004B3074" w:rsidP="002D15E8">
      <w:pPr>
        <w:spacing w:line="580" w:lineRule="exact"/>
        <w:ind w:firstLineChars="200" w:firstLine="600"/>
        <w:rPr>
          <w:rFonts w:ascii="仿宋_GB2312" w:eastAsia="仿宋_GB2312"/>
          <w:color w:val="000000" w:themeColor="text1"/>
          <w:sz w:val="30"/>
          <w:szCs w:val="30"/>
        </w:rPr>
      </w:pPr>
      <w:r w:rsidRPr="0045587D">
        <w:rPr>
          <w:rFonts w:ascii="仿宋_GB2312" w:eastAsia="仿宋_GB2312" w:hint="eastAsia"/>
          <w:color w:val="000000" w:themeColor="text1"/>
          <w:sz w:val="30"/>
          <w:szCs w:val="30"/>
        </w:rPr>
        <w:t>学院多渠道筹措资金，优化资金支出结构，对于学生创新创业项目采取减免房租水电费、提供无息借款、经费资助等多种方式资助学生创新创业项目。</w:t>
      </w:r>
      <w:r w:rsidRPr="0045587D">
        <w:rPr>
          <w:rFonts w:ascii="仿宋_GB2312" w:eastAsia="仿宋_GB2312"/>
          <w:color w:val="000000" w:themeColor="text1"/>
          <w:sz w:val="30"/>
          <w:szCs w:val="30"/>
        </w:rPr>
        <w:t>201</w:t>
      </w:r>
      <w:r w:rsidR="0045587D" w:rsidRPr="0045587D">
        <w:rPr>
          <w:rFonts w:ascii="仿宋_GB2312" w:eastAsia="仿宋_GB2312" w:hint="eastAsia"/>
          <w:color w:val="000000" w:themeColor="text1"/>
          <w:sz w:val="30"/>
          <w:szCs w:val="30"/>
        </w:rPr>
        <w:t>7</w:t>
      </w:r>
      <w:r w:rsidRPr="0045587D">
        <w:rPr>
          <w:rFonts w:ascii="仿宋_GB2312" w:eastAsia="仿宋_GB2312" w:hint="eastAsia"/>
          <w:color w:val="000000" w:themeColor="text1"/>
          <w:sz w:val="30"/>
          <w:szCs w:val="30"/>
        </w:rPr>
        <w:t>年新增</w:t>
      </w:r>
      <w:r w:rsidR="0045587D" w:rsidRPr="0045587D">
        <w:rPr>
          <w:rFonts w:ascii="仿宋_GB2312" w:eastAsia="仿宋_GB2312" w:hint="eastAsia"/>
          <w:color w:val="000000" w:themeColor="text1"/>
          <w:sz w:val="30"/>
          <w:szCs w:val="30"/>
        </w:rPr>
        <w:t>18</w:t>
      </w:r>
      <w:r w:rsidRPr="0045587D">
        <w:rPr>
          <w:rFonts w:ascii="仿宋_GB2312" w:eastAsia="仿宋_GB2312" w:hint="eastAsia"/>
          <w:color w:val="000000" w:themeColor="text1"/>
          <w:sz w:val="30"/>
          <w:szCs w:val="30"/>
        </w:rPr>
        <w:t>个创新创业项目，学院遴选</w:t>
      </w:r>
      <w:r w:rsidR="0045587D" w:rsidRPr="0045587D">
        <w:rPr>
          <w:rFonts w:ascii="仿宋_GB2312" w:eastAsia="仿宋_GB2312" w:hint="eastAsia"/>
          <w:color w:val="000000" w:themeColor="text1"/>
          <w:sz w:val="30"/>
          <w:szCs w:val="30"/>
        </w:rPr>
        <w:t>7</w:t>
      </w:r>
      <w:r w:rsidRPr="0045587D">
        <w:rPr>
          <w:rFonts w:ascii="仿宋_GB2312" w:eastAsia="仿宋_GB2312" w:hint="eastAsia"/>
          <w:color w:val="000000" w:themeColor="text1"/>
          <w:sz w:val="30"/>
          <w:szCs w:val="30"/>
        </w:rPr>
        <w:t>个项目入驻大学生创业园，并给予</w:t>
      </w:r>
      <w:r w:rsidR="0045587D" w:rsidRPr="0045587D">
        <w:rPr>
          <w:rFonts w:ascii="仿宋_GB2312" w:eastAsia="仿宋_GB2312" w:hint="eastAsia"/>
          <w:color w:val="000000" w:themeColor="text1"/>
          <w:sz w:val="30"/>
          <w:szCs w:val="30"/>
        </w:rPr>
        <w:t>32</w:t>
      </w:r>
      <w:r w:rsidRPr="0045587D">
        <w:rPr>
          <w:rFonts w:ascii="仿宋_GB2312" w:eastAsia="仿宋_GB2312" w:hint="eastAsia"/>
          <w:color w:val="000000" w:themeColor="text1"/>
          <w:sz w:val="30"/>
          <w:szCs w:val="30"/>
        </w:rPr>
        <w:t>余万元资金支持。通过这些项目不仅为学生成长成才提供了良好的平台，还取得了良好的社会效益和经济效益。</w:t>
      </w:r>
    </w:p>
    <w:p w:rsidR="004B3074" w:rsidRPr="0045587D" w:rsidRDefault="004B3074" w:rsidP="002D15E8">
      <w:pPr>
        <w:spacing w:line="580" w:lineRule="exact"/>
        <w:ind w:firstLineChars="200" w:firstLine="602"/>
        <w:rPr>
          <w:rFonts w:ascii="仿宋_GB2312" w:eastAsia="仿宋_GB2312"/>
          <w:b/>
          <w:color w:val="000000" w:themeColor="text1"/>
          <w:sz w:val="30"/>
          <w:szCs w:val="30"/>
        </w:rPr>
      </w:pPr>
      <w:r w:rsidRPr="0045587D">
        <w:rPr>
          <w:rFonts w:ascii="仿宋_GB2312" w:eastAsia="仿宋_GB2312"/>
          <w:b/>
          <w:color w:val="000000" w:themeColor="text1"/>
          <w:sz w:val="30"/>
          <w:szCs w:val="30"/>
        </w:rPr>
        <w:t>RW-46</w:t>
      </w:r>
      <w:r w:rsidRPr="0045587D">
        <w:rPr>
          <w:rFonts w:ascii="仿宋_GB2312" w:eastAsia="仿宋_GB2312" w:hint="eastAsia"/>
          <w:b/>
          <w:color w:val="000000" w:themeColor="text1"/>
          <w:sz w:val="30"/>
          <w:szCs w:val="30"/>
        </w:rPr>
        <w:t>：重点建设数字媒体技术专业，培养文化产业技术技能人才，举办文化产业技术技能大赛，建立开放性实践基地，面向社会开展服务。</w:t>
      </w:r>
    </w:p>
    <w:p w:rsidR="004B3074" w:rsidRPr="0045587D" w:rsidRDefault="004B3074" w:rsidP="002D15E8">
      <w:pPr>
        <w:spacing w:line="580" w:lineRule="exact"/>
        <w:ind w:firstLineChars="200" w:firstLine="600"/>
        <w:rPr>
          <w:rFonts w:ascii="仿宋_GB2312" w:eastAsia="仿宋_GB2312"/>
          <w:color w:val="000000" w:themeColor="text1"/>
          <w:sz w:val="30"/>
          <w:szCs w:val="30"/>
        </w:rPr>
      </w:pPr>
      <w:r w:rsidRPr="0045587D">
        <w:rPr>
          <w:rFonts w:ascii="仿宋_GB2312" w:eastAsia="仿宋_GB2312" w:hint="eastAsia"/>
          <w:color w:val="000000" w:themeColor="text1"/>
          <w:sz w:val="30"/>
          <w:szCs w:val="30"/>
        </w:rPr>
        <w:t>学院适应文化产业发展，设置了数字媒体应用技术、动漫制作技术等专业，培养熟练掌握二维三维动画设计与制作、影视作品的策划创意、编辑制作等工作流程，具备较高的文化艺术修养和创新意识的高素质技能型人才。与高路动画、杭州时光座标等国内一流文化企业合作，引入课程资源，共建实训基地，毕业生深收文化企业欢迎。举办“圣博惠杯”影视动漫比赛，发现和培养人才。</w:t>
      </w:r>
      <w:r w:rsidR="0045587D" w:rsidRPr="0045587D">
        <w:rPr>
          <w:rFonts w:ascii="仿宋_GB2312" w:eastAsia="仿宋_GB2312" w:hint="eastAsia"/>
          <w:color w:val="000000" w:themeColor="text1"/>
          <w:sz w:val="30"/>
          <w:szCs w:val="30"/>
        </w:rPr>
        <w:t>2017年全国职业院校技能大赛高职组移动互联网应用软件开发赛项在南京工业职业技术学院落下帷幕，学院以山东省第一名成绩荣获全国团体一等奖。</w:t>
      </w:r>
      <w:r w:rsidRPr="0045587D">
        <w:rPr>
          <w:rFonts w:ascii="仿宋_GB2312" w:eastAsia="仿宋_GB2312" w:hint="eastAsia"/>
          <w:color w:val="000000" w:themeColor="text1"/>
          <w:sz w:val="30"/>
          <w:szCs w:val="30"/>
        </w:rPr>
        <w:t>举办相关专业培训，开放了相</w:t>
      </w:r>
      <w:r w:rsidRPr="0045587D">
        <w:rPr>
          <w:rFonts w:ascii="仿宋_GB2312" w:eastAsia="仿宋_GB2312" w:hint="eastAsia"/>
          <w:color w:val="000000" w:themeColor="text1"/>
          <w:sz w:val="30"/>
          <w:szCs w:val="30"/>
        </w:rPr>
        <w:lastRenderedPageBreak/>
        <w:t>关的实训室</w:t>
      </w:r>
      <w:r w:rsidR="0045587D">
        <w:rPr>
          <w:rFonts w:ascii="仿宋_GB2312" w:eastAsia="仿宋_GB2312" w:hint="eastAsia"/>
          <w:color w:val="000000" w:themeColor="text1"/>
          <w:sz w:val="30"/>
          <w:szCs w:val="30"/>
        </w:rPr>
        <w:t>13次</w:t>
      </w:r>
      <w:r w:rsidRPr="0045587D">
        <w:rPr>
          <w:rFonts w:ascii="仿宋_GB2312" w:eastAsia="仿宋_GB2312" w:hint="eastAsia"/>
          <w:color w:val="000000" w:themeColor="text1"/>
          <w:sz w:val="30"/>
          <w:szCs w:val="30"/>
        </w:rPr>
        <w:t>。</w:t>
      </w:r>
    </w:p>
    <w:p w:rsidR="004B3074" w:rsidRPr="00C7789F" w:rsidRDefault="004B3074" w:rsidP="002D15E8">
      <w:pPr>
        <w:spacing w:line="580" w:lineRule="exact"/>
        <w:ind w:firstLineChars="200" w:firstLine="602"/>
        <w:rPr>
          <w:rFonts w:ascii="仿宋_GB2312" w:eastAsia="仿宋_GB2312"/>
          <w:b/>
          <w:color w:val="000000" w:themeColor="text1"/>
          <w:sz w:val="30"/>
          <w:szCs w:val="30"/>
        </w:rPr>
      </w:pPr>
      <w:r w:rsidRPr="00C7789F">
        <w:rPr>
          <w:rFonts w:ascii="仿宋_GB2312" w:eastAsia="仿宋_GB2312"/>
          <w:b/>
          <w:color w:val="000000" w:themeColor="text1"/>
          <w:sz w:val="30"/>
          <w:szCs w:val="30"/>
        </w:rPr>
        <w:t>RW-48</w:t>
      </w:r>
      <w:r w:rsidRPr="00C7789F">
        <w:rPr>
          <w:rFonts w:ascii="仿宋_GB2312" w:eastAsia="仿宋_GB2312" w:hint="eastAsia"/>
          <w:b/>
          <w:color w:val="000000" w:themeColor="text1"/>
          <w:sz w:val="30"/>
          <w:szCs w:val="30"/>
        </w:rPr>
        <w:t>：利用国家骨干校和特色专业优势，开展海外（境外）师生交流，探索品牌专业接收境外留学生。</w:t>
      </w:r>
    </w:p>
    <w:p w:rsidR="004B3074" w:rsidRPr="00C7789F" w:rsidRDefault="004B3074" w:rsidP="002D15E8">
      <w:pPr>
        <w:spacing w:line="580" w:lineRule="exact"/>
        <w:ind w:firstLineChars="200" w:firstLine="600"/>
        <w:rPr>
          <w:rFonts w:ascii="仿宋_GB2312" w:eastAsia="仿宋_GB2312"/>
          <w:color w:val="000000" w:themeColor="text1"/>
          <w:sz w:val="30"/>
          <w:szCs w:val="30"/>
        </w:rPr>
      </w:pPr>
      <w:r w:rsidRPr="00C7789F">
        <w:rPr>
          <w:rFonts w:ascii="仿宋_GB2312" w:eastAsia="仿宋_GB2312" w:hint="eastAsia"/>
          <w:color w:val="000000" w:themeColor="text1"/>
          <w:sz w:val="30"/>
          <w:szCs w:val="30"/>
        </w:rPr>
        <w:t>与境外友好院校合作，</w:t>
      </w:r>
      <w:r w:rsidR="003F2BD0" w:rsidRPr="00C7789F">
        <w:rPr>
          <w:rFonts w:ascii="仿宋_GB2312" w:eastAsia="仿宋_GB2312" w:hint="eastAsia"/>
          <w:color w:val="000000" w:themeColor="text1"/>
          <w:sz w:val="30"/>
          <w:szCs w:val="30"/>
        </w:rPr>
        <w:t>已达成意向，</w:t>
      </w:r>
      <w:r w:rsidRPr="00C7789F">
        <w:rPr>
          <w:rFonts w:ascii="仿宋_GB2312" w:eastAsia="仿宋_GB2312" w:hint="eastAsia"/>
          <w:color w:val="000000" w:themeColor="text1"/>
          <w:sz w:val="30"/>
          <w:szCs w:val="30"/>
        </w:rPr>
        <w:t>争取接收友好学校的学生来我院交流学习，目前正在推进。</w:t>
      </w:r>
    </w:p>
    <w:p w:rsidR="004B3074" w:rsidRPr="00C7789F" w:rsidRDefault="004B3074" w:rsidP="002D15E8">
      <w:pPr>
        <w:spacing w:line="580" w:lineRule="exact"/>
        <w:ind w:firstLineChars="200" w:firstLine="602"/>
        <w:rPr>
          <w:rFonts w:ascii="仿宋_GB2312" w:eastAsia="仿宋_GB2312"/>
          <w:b/>
          <w:color w:val="000000" w:themeColor="text1"/>
          <w:sz w:val="30"/>
          <w:szCs w:val="30"/>
        </w:rPr>
      </w:pPr>
      <w:r w:rsidRPr="00C7789F">
        <w:rPr>
          <w:rFonts w:ascii="仿宋_GB2312" w:eastAsia="仿宋_GB2312"/>
          <w:b/>
          <w:color w:val="000000" w:themeColor="text1"/>
          <w:sz w:val="30"/>
          <w:szCs w:val="30"/>
        </w:rPr>
        <w:t>RW-49</w:t>
      </w:r>
      <w:r w:rsidRPr="00C7789F">
        <w:rPr>
          <w:rFonts w:ascii="仿宋_GB2312" w:eastAsia="仿宋_GB2312" w:hint="eastAsia"/>
          <w:b/>
          <w:color w:val="000000" w:themeColor="text1"/>
          <w:sz w:val="30"/>
          <w:szCs w:val="30"/>
        </w:rPr>
        <w:t>：争取地方财政支持，落实生均拨款制度，建立多渠道筹资机制，提高经费保障水平。</w:t>
      </w:r>
      <w:r w:rsidRPr="00C7789F">
        <w:rPr>
          <w:rFonts w:ascii="仿宋_GB2312" w:eastAsia="仿宋_GB2312"/>
          <w:b/>
          <w:color w:val="000000" w:themeColor="text1"/>
          <w:sz w:val="30"/>
          <w:szCs w:val="30"/>
        </w:rPr>
        <w:t>2017</w:t>
      </w:r>
      <w:r w:rsidRPr="00C7789F">
        <w:rPr>
          <w:rFonts w:ascii="仿宋_GB2312" w:eastAsia="仿宋_GB2312" w:hint="eastAsia"/>
          <w:b/>
          <w:color w:val="000000" w:themeColor="text1"/>
          <w:sz w:val="30"/>
          <w:szCs w:val="30"/>
        </w:rPr>
        <w:t>年，生均财政拨款标准达到</w:t>
      </w:r>
      <w:r w:rsidRPr="00C7789F">
        <w:rPr>
          <w:rFonts w:ascii="仿宋_GB2312" w:eastAsia="仿宋_GB2312"/>
          <w:b/>
          <w:color w:val="000000" w:themeColor="text1"/>
          <w:sz w:val="30"/>
          <w:szCs w:val="30"/>
        </w:rPr>
        <w:t>12000</w:t>
      </w:r>
      <w:r w:rsidRPr="00C7789F">
        <w:rPr>
          <w:rFonts w:ascii="仿宋_GB2312" w:eastAsia="仿宋_GB2312" w:hint="eastAsia"/>
          <w:b/>
          <w:color w:val="000000" w:themeColor="text1"/>
          <w:sz w:val="30"/>
          <w:szCs w:val="30"/>
        </w:rPr>
        <w:t>元以上。推动市政府出台有利于职业教育经费投入的政策。</w:t>
      </w:r>
    </w:p>
    <w:p w:rsidR="004B3074" w:rsidRPr="00C7789F" w:rsidRDefault="004B3074" w:rsidP="002D15E8">
      <w:pPr>
        <w:spacing w:line="580" w:lineRule="exact"/>
        <w:ind w:firstLine="630"/>
        <w:rPr>
          <w:rFonts w:ascii="仿宋_GB2312" w:eastAsia="仿宋_GB2312"/>
          <w:color w:val="000000" w:themeColor="text1"/>
          <w:sz w:val="30"/>
          <w:szCs w:val="30"/>
        </w:rPr>
      </w:pPr>
      <w:r w:rsidRPr="00C7789F">
        <w:rPr>
          <w:rFonts w:ascii="仿宋_GB2312" w:eastAsia="仿宋_GB2312" w:hint="eastAsia"/>
          <w:color w:val="000000" w:themeColor="text1"/>
          <w:sz w:val="30"/>
          <w:szCs w:val="30"/>
        </w:rPr>
        <w:t>烟台职业学院为落实高等职业院校生均拨款政策，争取地方财政支持，提高经费保障水平，财政拨款和生均拨款逐年增加，</w:t>
      </w:r>
      <w:r w:rsidRPr="00C7789F">
        <w:rPr>
          <w:rFonts w:ascii="仿宋_GB2312" w:eastAsia="仿宋_GB2312"/>
          <w:color w:val="000000" w:themeColor="text1"/>
          <w:sz w:val="30"/>
          <w:szCs w:val="30"/>
        </w:rPr>
        <w:t>201</w:t>
      </w:r>
      <w:r w:rsidR="00C7789F" w:rsidRPr="00C7789F">
        <w:rPr>
          <w:rFonts w:ascii="仿宋_GB2312" w:eastAsia="仿宋_GB2312" w:hint="eastAsia"/>
          <w:color w:val="000000" w:themeColor="text1"/>
          <w:sz w:val="30"/>
          <w:szCs w:val="30"/>
        </w:rPr>
        <w:t>7</w:t>
      </w:r>
      <w:r w:rsidRPr="00C7789F">
        <w:rPr>
          <w:rFonts w:ascii="仿宋_GB2312" w:eastAsia="仿宋_GB2312" w:hint="eastAsia"/>
          <w:color w:val="000000" w:themeColor="text1"/>
          <w:sz w:val="30"/>
          <w:szCs w:val="30"/>
        </w:rPr>
        <w:t>年列支教育支出的预算内经费</w:t>
      </w:r>
      <w:r w:rsidRPr="00C7789F">
        <w:rPr>
          <w:rFonts w:ascii="仿宋_GB2312" w:eastAsia="仿宋_GB2312"/>
          <w:color w:val="000000" w:themeColor="text1"/>
          <w:sz w:val="30"/>
          <w:szCs w:val="30"/>
        </w:rPr>
        <w:t>239514661.76</w:t>
      </w:r>
      <w:r w:rsidRPr="00C7789F">
        <w:rPr>
          <w:rFonts w:ascii="仿宋_GB2312" w:eastAsia="仿宋_GB2312" w:hint="eastAsia"/>
          <w:color w:val="000000" w:themeColor="text1"/>
          <w:sz w:val="30"/>
          <w:szCs w:val="30"/>
        </w:rPr>
        <w:t>元，生均拨款已达</w:t>
      </w:r>
      <w:r w:rsidRPr="00C7789F">
        <w:rPr>
          <w:rFonts w:ascii="仿宋_GB2312" w:eastAsia="仿宋_GB2312"/>
          <w:color w:val="000000" w:themeColor="text1"/>
          <w:sz w:val="30"/>
          <w:szCs w:val="30"/>
        </w:rPr>
        <w:t>1.49</w:t>
      </w:r>
      <w:r w:rsidRPr="00C7789F">
        <w:rPr>
          <w:rFonts w:ascii="仿宋_GB2312" w:eastAsia="仿宋_GB2312" w:hint="eastAsia"/>
          <w:color w:val="000000" w:themeColor="text1"/>
          <w:sz w:val="30"/>
          <w:szCs w:val="30"/>
        </w:rPr>
        <w:t>万元。</w:t>
      </w:r>
    </w:p>
    <w:p w:rsidR="004B3074" w:rsidRPr="00C7789F" w:rsidRDefault="00C7789F" w:rsidP="002D15E8">
      <w:pPr>
        <w:spacing w:line="580" w:lineRule="exact"/>
        <w:jc w:val="center"/>
        <w:rPr>
          <w:rFonts w:ascii="仿宋_GB2312" w:eastAsia="仿宋_GB2312"/>
          <w:b/>
          <w:color w:val="000000" w:themeColor="text1"/>
          <w:sz w:val="24"/>
          <w:szCs w:val="24"/>
        </w:rPr>
      </w:pPr>
      <w:r w:rsidRPr="00C7789F">
        <w:rPr>
          <w:rFonts w:ascii="仿宋_GB2312" w:eastAsia="仿宋_GB2312"/>
          <w:b/>
          <w:color w:val="000000" w:themeColor="text1"/>
          <w:sz w:val="24"/>
          <w:szCs w:val="24"/>
        </w:rPr>
        <w:t>201</w:t>
      </w:r>
      <w:r w:rsidRPr="00C7789F">
        <w:rPr>
          <w:rFonts w:ascii="仿宋_GB2312" w:eastAsia="仿宋_GB2312" w:hint="eastAsia"/>
          <w:b/>
          <w:color w:val="000000" w:themeColor="text1"/>
          <w:sz w:val="24"/>
          <w:szCs w:val="24"/>
        </w:rPr>
        <w:t>7</w:t>
      </w:r>
      <w:r w:rsidR="004B3074" w:rsidRPr="00C7789F">
        <w:rPr>
          <w:rFonts w:ascii="仿宋_GB2312" w:eastAsia="仿宋_GB2312" w:hint="eastAsia"/>
          <w:b/>
          <w:color w:val="000000" w:themeColor="text1"/>
          <w:sz w:val="24"/>
          <w:szCs w:val="24"/>
        </w:rPr>
        <w:t>年度学校经费收入情况一览表</w:t>
      </w:r>
    </w:p>
    <w:tbl>
      <w:tblPr>
        <w:tblW w:w="7920" w:type="dxa"/>
        <w:tblInd w:w="288" w:type="dxa"/>
        <w:tblLook w:val="00A0"/>
      </w:tblPr>
      <w:tblGrid>
        <w:gridCol w:w="900"/>
        <w:gridCol w:w="4320"/>
        <w:gridCol w:w="1620"/>
        <w:gridCol w:w="1080"/>
      </w:tblGrid>
      <w:tr w:rsidR="004B3074" w:rsidRPr="00C7789F" w:rsidTr="007F7CEE">
        <w:trPr>
          <w:trHeight w:val="458"/>
        </w:trPr>
        <w:tc>
          <w:tcPr>
            <w:tcW w:w="900" w:type="dxa"/>
            <w:tcBorders>
              <w:top w:val="single" w:sz="4" w:space="0" w:color="auto"/>
              <w:left w:val="single" w:sz="4" w:space="0" w:color="auto"/>
              <w:bottom w:val="single" w:sz="4" w:space="0" w:color="000000"/>
              <w:right w:val="single" w:sz="4" w:space="0" w:color="auto"/>
            </w:tcBorders>
            <w:vAlign w:val="center"/>
          </w:tcPr>
          <w:p w:rsidR="004B3074" w:rsidRPr="00C7789F" w:rsidRDefault="004B3074" w:rsidP="00FD7596">
            <w:pPr>
              <w:widowControl/>
              <w:jc w:val="center"/>
              <w:rPr>
                <w:rFonts w:ascii="仿宋_GB2312" w:eastAsia="仿宋_GB2312" w:cs="宋体"/>
                <w:color w:val="000000" w:themeColor="text1"/>
                <w:kern w:val="0"/>
                <w:szCs w:val="21"/>
              </w:rPr>
            </w:pPr>
            <w:r w:rsidRPr="00C7789F">
              <w:rPr>
                <w:rFonts w:ascii="仿宋_GB2312" w:eastAsia="仿宋_GB2312" w:cs="宋体" w:hint="eastAsia"/>
                <w:color w:val="000000" w:themeColor="text1"/>
                <w:kern w:val="0"/>
                <w:szCs w:val="21"/>
              </w:rPr>
              <w:t>序号</w:t>
            </w:r>
          </w:p>
        </w:tc>
        <w:tc>
          <w:tcPr>
            <w:tcW w:w="5940" w:type="dxa"/>
            <w:gridSpan w:val="2"/>
            <w:tcBorders>
              <w:top w:val="single" w:sz="4" w:space="0" w:color="auto"/>
              <w:left w:val="nil"/>
              <w:bottom w:val="single" w:sz="4" w:space="0" w:color="auto"/>
              <w:right w:val="single" w:sz="4" w:space="0" w:color="auto"/>
            </w:tcBorders>
            <w:noWrap/>
            <w:vAlign w:val="center"/>
          </w:tcPr>
          <w:p w:rsidR="004B3074" w:rsidRPr="00C7789F" w:rsidRDefault="004B3074" w:rsidP="007D1D7F">
            <w:pPr>
              <w:widowControl/>
              <w:jc w:val="left"/>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学校经费收入总额（万元）</w:t>
            </w:r>
          </w:p>
        </w:tc>
        <w:tc>
          <w:tcPr>
            <w:tcW w:w="1080" w:type="dxa"/>
            <w:tcBorders>
              <w:top w:val="single" w:sz="4" w:space="0" w:color="auto"/>
              <w:left w:val="nil"/>
              <w:bottom w:val="single" w:sz="4" w:space="0" w:color="auto"/>
              <w:right w:val="single" w:sz="4" w:space="0" w:color="auto"/>
            </w:tcBorders>
            <w:noWrap/>
            <w:vAlign w:val="center"/>
          </w:tcPr>
          <w:p w:rsidR="004B3074" w:rsidRPr="00C7789F" w:rsidRDefault="004B3074" w:rsidP="007D089F">
            <w:pPr>
              <w:widowControl/>
              <w:jc w:val="right"/>
              <w:rPr>
                <w:rFonts w:ascii="仿宋_GB2312" w:eastAsia="仿宋_GB2312"/>
                <w:color w:val="000000" w:themeColor="text1"/>
                <w:szCs w:val="21"/>
              </w:rPr>
            </w:pPr>
            <w:r w:rsidRPr="00C7789F">
              <w:rPr>
                <w:rFonts w:ascii="仿宋_GB2312" w:eastAsia="仿宋_GB2312" w:hint="eastAsia"/>
                <w:color w:val="000000" w:themeColor="text1"/>
                <w:szCs w:val="21"/>
              </w:rPr>
              <w:t>30872.72</w:t>
            </w:r>
          </w:p>
        </w:tc>
      </w:tr>
      <w:tr w:rsidR="004B3074" w:rsidRPr="00C7789F" w:rsidTr="007F7CEE">
        <w:trPr>
          <w:trHeight w:val="419"/>
        </w:trPr>
        <w:tc>
          <w:tcPr>
            <w:tcW w:w="900" w:type="dxa"/>
            <w:tcBorders>
              <w:top w:val="nil"/>
              <w:left w:val="single" w:sz="4" w:space="0" w:color="auto"/>
              <w:bottom w:val="single" w:sz="4" w:space="0" w:color="000000"/>
              <w:right w:val="single" w:sz="4" w:space="0" w:color="auto"/>
            </w:tcBorders>
            <w:vAlign w:val="center"/>
          </w:tcPr>
          <w:p w:rsidR="004B3074" w:rsidRPr="00C7789F" w:rsidRDefault="004B3074" w:rsidP="00FD7596">
            <w:pPr>
              <w:widowControl/>
              <w:jc w:val="center"/>
              <w:rPr>
                <w:rFonts w:ascii="仿宋_GB2312" w:eastAsia="仿宋_GB2312" w:cs="宋体"/>
                <w:color w:val="000000" w:themeColor="text1"/>
                <w:kern w:val="0"/>
                <w:szCs w:val="21"/>
              </w:rPr>
            </w:pPr>
            <w:r w:rsidRPr="00C7789F">
              <w:rPr>
                <w:rFonts w:ascii="仿宋_GB2312" w:eastAsia="仿宋_GB2312" w:cs="宋体" w:hint="eastAsia"/>
                <w:color w:val="000000" w:themeColor="text1"/>
                <w:kern w:val="0"/>
                <w:szCs w:val="21"/>
              </w:rPr>
              <w:t>1</w:t>
            </w:r>
          </w:p>
        </w:tc>
        <w:tc>
          <w:tcPr>
            <w:tcW w:w="4320" w:type="dxa"/>
            <w:tcBorders>
              <w:top w:val="single" w:sz="4" w:space="0" w:color="auto"/>
              <w:left w:val="single" w:sz="4" w:space="0" w:color="auto"/>
              <w:bottom w:val="single" w:sz="4" w:space="0" w:color="auto"/>
              <w:right w:val="single" w:sz="4" w:space="0" w:color="000000"/>
            </w:tcBorders>
            <w:noWrap/>
            <w:vAlign w:val="center"/>
          </w:tcPr>
          <w:p w:rsidR="004B3074" w:rsidRPr="00C7789F" w:rsidRDefault="004B3074" w:rsidP="00FD7596">
            <w:pPr>
              <w:widowControl/>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学校经费总收入/折合在校生总数（元/生）</w:t>
            </w:r>
          </w:p>
        </w:tc>
        <w:tc>
          <w:tcPr>
            <w:tcW w:w="1620" w:type="dxa"/>
            <w:tcBorders>
              <w:top w:val="nil"/>
              <w:left w:val="nil"/>
              <w:bottom w:val="single" w:sz="4" w:space="0" w:color="auto"/>
              <w:right w:val="single" w:sz="4" w:space="0" w:color="auto"/>
            </w:tcBorders>
            <w:noWrap/>
            <w:vAlign w:val="center"/>
          </w:tcPr>
          <w:p w:rsidR="004B3074" w:rsidRPr="00C7789F" w:rsidRDefault="004B3074" w:rsidP="007D089F">
            <w:pPr>
              <w:widowControl/>
              <w:jc w:val="left"/>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 xml:space="preserve">　</w:t>
            </w:r>
          </w:p>
        </w:tc>
        <w:tc>
          <w:tcPr>
            <w:tcW w:w="1080" w:type="dxa"/>
            <w:tcBorders>
              <w:top w:val="nil"/>
              <w:left w:val="nil"/>
              <w:bottom w:val="single" w:sz="4" w:space="0" w:color="auto"/>
              <w:right w:val="single" w:sz="4" w:space="0" w:color="auto"/>
            </w:tcBorders>
            <w:noWrap/>
            <w:vAlign w:val="center"/>
          </w:tcPr>
          <w:p w:rsidR="004B3074" w:rsidRPr="00C7789F" w:rsidRDefault="004B3074" w:rsidP="007D089F">
            <w:pPr>
              <w:widowControl/>
              <w:jc w:val="right"/>
              <w:rPr>
                <w:rFonts w:ascii="仿宋_GB2312" w:eastAsia="仿宋_GB2312"/>
                <w:color w:val="000000" w:themeColor="text1"/>
                <w:szCs w:val="21"/>
              </w:rPr>
            </w:pPr>
            <w:r w:rsidRPr="00C7789F">
              <w:rPr>
                <w:rFonts w:ascii="仿宋_GB2312" w:eastAsia="仿宋_GB2312" w:hint="eastAsia"/>
                <w:color w:val="000000" w:themeColor="text1"/>
                <w:szCs w:val="21"/>
              </w:rPr>
              <w:t>20379.38</w:t>
            </w:r>
          </w:p>
        </w:tc>
      </w:tr>
      <w:tr w:rsidR="004B3074" w:rsidRPr="00C7789F" w:rsidTr="007F7CEE">
        <w:trPr>
          <w:trHeight w:val="270"/>
        </w:trPr>
        <w:tc>
          <w:tcPr>
            <w:tcW w:w="900" w:type="dxa"/>
            <w:tcBorders>
              <w:top w:val="nil"/>
              <w:left w:val="single" w:sz="4" w:space="0" w:color="auto"/>
              <w:bottom w:val="single" w:sz="4" w:space="0" w:color="000000"/>
              <w:right w:val="single" w:sz="4" w:space="0" w:color="auto"/>
            </w:tcBorders>
            <w:vAlign w:val="center"/>
          </w:tcPr>
          <w:p w:rsidR="004B3074" w:rsidRPr="00C7789F" w:rsidRDefault="004B3074" w:rsidP="00FD7596">
            <w:pPr>
              <w:widowControl/>
              <w:jc w:val="center"/>
              <w:rPr>
                <w:rFonts w:ascii="仿宋_GB2312" w:eastAsia="仿宋_GB2312" w:cs="宋体"/>
                <w:color w:val="000000" w:themeColor="text1"/>
                <w:kern w:val="0"/>
                <w:szCs w:val="21"/>
              </w:rPr>
            </w:pPr>
            <w:r w:rsidRPr="00C7789F">
              <w:rPr>
                <w:rFonts w:ascii="仿宋_GB2312" w:eastAsia="仿宋_GB2312" w:cs="宋体" w:hint="eastAsia"/>
                <w:color w:val="000000" w:themeColor="text1"/>
                <w:kern w:val="0"/>
                <w:szCs w:val="21"/>
              </w:rPr>
              <w:t>2</w:t>
            </w:r>
          </w:p>
        </w:tc>
        <w:tc>
          <w:tcPr>
            <w:tcW w:w="4320" w:type="dxa"/>
            <w:tcBorders>
              <w:top w:val="single" w:sz="4" w:space="0" w:color="auto"/>
              <w:left w:val="single" w:sz="4" w:space="0" w:color="auto"/>
              <w:bottom w:val="single" w:sz="4" w:space="0" w:color="000000"/>
              <w:right w:val="single" w:sz="4" w:space="0" w:color="000000"/>
            </w:tcBorders>
            <w:noWrap/>
            <w:vAlign w:val="center"/>
          </w:tcPr>
          <w:p w:rsidR="004B3074" w:rsidRPr="00C7789F" w:rsidRDefault="004B3074" w:rsidP="00FD7596">
            <w:pPr>
              <w:widowControl/>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学费收入</w:t>
            </w:r>
          </w:p>
        </w:tc>
        <w:tc>
          <w:tcPr>
            <w:tcW w:w="1620" w:type="dxa"/>
            <w:tcBorders>
              <w:top w:val="nil"/>
              <w:left w:val="nil"/>
              <w:bottom w:val="single" w:sz="4" w:space="0" w:color="auto"/>
              <w:right w:val="single" w:sz="4" w:space="0" w:color="auto"/>
            </w:tcBorders>
            <w:noWrap/>
            <w:vAlign w:val="center"/>
          </w:tcPr>
          <w:p w:rsidR="004B3074" w:rsidRPr="00C7789F" w:rsidRDefault="004B3074" w:rsidP="007D089F">
            <w:pPr>
              <w:widowControl/>
              <w:jc w:val="left"/>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金额(万元）</w:t>
            </w:r>
          </w:p>
        </w:tc>
        <w:tc>
          <w:tcPr>
            <w:tcW w:w="1080" w:type="dxa"/>
            <w:tcBorders>
              <w:top w:val="nil"/>
              <w:left w:val="nil"/>
              <w:bottom w:val="single" w:sz="4" w:space="0" w:color="auto"/>
              <w:right w:val="single" w:sz="4" w:space="0" w:color="auto"/>
            </w:tcBorders>
            <w:noWrap/>
            <w:vAlign w:val="center"/>
          </w:tcPr>
          <w:p w:rsidR="004B3074" w:rsidRPr="00C7789F" w:rsidRDefault="004B3074" w:rsidP="007D089F">
            <w:pPr>
              <w:widowControl/>
              <w:jc w:val="right"/>
              <w:rPr>
                <w:rFonts w:ascii="仿宋_GB2312" w:eastAsia="仿宋_GB2312"/>
                <w:color w:val="000000" w:themeColor="text1"/>
                <w:szCs w:val="21"/>
              </w:rPr>
            </w:pPr>
            <w:r w:rsidRPr="00C7789F">
              <w:rPr>
                <w:rFonts w:ascii="仿宋_GB2312" w:eastAsia="仿宋_GB2312" w:hint="eastAsia"/>
                <w:color w:val="000000" w:themeColor="text1"/>
                <w:szCs w:val="21"/>
              </w:rPr>
              <w:t>8219.12</w:t>
            </w:r>
          </w:p>
        </w:tc>
      </w:tr>
      <w:tr w:rsidR="004B3074" w:rsidRPr="00C7789F" w:rsidTr="007F7CEE">
        <w:trPr>
          <w:trHeight w:val="270"/>
        </w:trPr>
        <w:tc>
          <w:tcPr>
            <w:tcW w:w="900" w:type="dxa"/>
            <w:tcBorders>
              <w:top w:val="nil"/>
              <w:left w:val="single" w:sz="4" w:space="0" w:color="auto"/>
              <w:bottom w:val="single" w:sz="4" w:space="0" w:color="000000"/>
              <w:right w:val="single" w:sz="4" w:space="0" w:color="auto"/>
            </w:tcBorders>
            <w:vAlign w:val="center"/>
          </w:tcPr>
          <w:p w:rsidR="004B3074" w:rsidRPr="00C7789F" w:rsidRDefault="004B3074" w:rsidP="00FD7596">
            <w:pPr>
              <w:widowControl/>
              <w:jc w:val="center"/>
              <w:rPr>
                <w:rFonts w:ascii="仿宋_GB2312" w:eastAsia="仿宋_GB2312" w:cs="宋体"/>
                <w:color w:val="000000" w:themeColor="text1"/>
                <w:kern w:val="0"/>
                <w:szCs w:val="21"/>
              </w:rPr>
            </w:pPr>
            <w:r w:rsidRPr="00C7789F">
              <w:rPr>
                <w:rFonts w:ascii="仿宋_GB2312" w:eastAsia="仿宋_GB2312" w:cs="宋体" w:hint="eastAsia"/>
                <w:color w:val="000000" w:themeColor="text1"/>
                <w:kern w:val="0"/>
                <w:szCs w:val="21"/>
              </w:rPr>
              <w:t>3</w:t>
            </w:r>
          </w:p>
        </w:tc>
        <w:tc>
          <w:tcPr>
            <w:tcW w:w="4320" w:type="dxa"/>
            <w:tcBorders>
              <w:top w:val="single" w:sz="4" w:space="0" w:color="auto"/>
              <w:left w:val="single" w:sz="4" w:space="0" w:color="auto"/>
              <w:bottom w:val="single" w:sz="4" w:space="0" w:color="000000"/>
              <w:right w:val="single" w:sz="4" w:space="0" w:color="000000"/>
            </w:tcBorders>
            <w:noWrap/>
            <w:vAlign w:val="center"/>
          </w:tcPr>
          <w:p w:rsidR="004B3074" w:rsidRPr="00C7789F" w:rsidRDefault="004B3074" w:rsidP="00FD7596">
            <w:pPr>
              <w:widowControl/>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财政经常性补助收入</w:t>
            </w:r>
          </w:p>
        </w:tc>
        <w:tc>
          <w:tcPr>
            <w:tcW w:w="1620" w:type="dxa"/>
            <w:tcBorders>
              <w:top w:val="nil"/>
              <w:left w:val="nil"/>
              <w:bottom w:val="single" w:sz="4" w:space="0" w:color="auto"/>
              <w:right w:val="single" w:sz="4" w:space="0" w:color="auto"/>
            </w:tcBorders>
            <w:noWrap/>
            <w:vAlign w:val="center"/>
          </w:tcPr>
          <w:p w:rsidR="004B3074" w:rsidRPr="00C7789F" w:rsidRDefault="004B3074" w:rsidP="007D089F">
            <w:pPr>
              <w:widowControl/>
              <w:jc w:val="left"/>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金额(万元）</w:t>
            </w:r>
          </w:p>
        </w:tc>
        <w:tc>
          <w:tcPr>
            <w:tcW w:w="1080" w:type="dxa"/>
            <w:tcBorders>
              <w:top w:val="nil"/>
              <w:left w:val="nil"/>
              <w:bottom w:val="single" w:sz="4" w:space="0" w:color="auto"/>
              <w:right w:val="single" w:sz="4" w:space="0" w:color="auto"/>
            </w:tcBorders>
            <w:noWrap/>
            <w:vAlign w:val="center"/>
          </w:tcPr>
          <w:p w:rsidR="004B3074" w:rsidRPr="00C7789F" w:rsidRDefault="004B3074" w:rsidP="007D089F">
            <w:pPr>
              <w:widowControl/>
              <w:jc w:val="right"/>
              <w:rPr>
                <w:rFonts w:ascii="仿宋_GB2312" w:eastAsia="仿宋_GB2312"/>
                <w:color w:val="000000" w:themeColor="text1"/>
                <w:szCs w:val="21"/>
              </w:rPr>
            </w:pPr>
            <w:r w:rsidRPr="00C7789F">
              <w:rPr>
                <w:rFonts w:ascii="仿宋_GB2312" w:eastAsia="仿宋_GB2312" w:hint="eastAsia"/>
                <w:color w:val="000000" w:themeColor="text1"/>
                <w:szCs w:val="21"/>
              </w:rPr>
              <w:t>21892.8</w:t>
            </w:r>
          </w:p>
        </w:tc>
      </w:tr>
      <w:tr w:rsidR="004B3074" w:rsidRPr="00C7789F" w:rsidTr="007F7CEE">
        <w:trPr>
          <w:trHeight w:val="270"/>
        </w:trPr>
        <w:tc>
          <w:tcPr>
            <w:tcW w:w="900" w:type="dxa"/>
            <w:tcBorders>
              <w:top w:val="nil"/>
              <w:left w:val="single" w:sz="4" w:space="0" w:color="auto"/>
              <w:bottom w:val="single" w:sz="4" w:space="0" w:color="000000"/>
              <w:right w:val="single" w:sz="4" w:space="0" w:color="auto"/>
            </w:tcBorders>
            <w:vAlign w:val="center"/>
          </w:tcPr>
          <w:p w:rsidR="004B3074" w:rsidRPr="00C7789F" w:rsidRDefault="004B3074" w:rsidP="00FD7596">
            <w:pPr>
              <w:widowControl/>
              <w:jc w:val="center"/>
              <w:rPr>
                <w:rFonts w:ascii="仿宋_GB2312" w:eastAsia="仿宋_GB2312" w:cs="宋体"/>
                <w:color w:val="000000" w:themeColor="text1"/>
                <w:kern w:val="0"/>
                <w:szCs w:val="21"/>
              </w:rPr>
            </w:pPr>
            <w:r w:rsidRPr="00C7789F">
              <w:rPr>
                <w:rFonts w:ascii="仿宋_GB2312" w:eastAsia="仿宋_GB2312" w:cs="宋体" w:hint="eastAsia"/>
                <w:color w:val="000000" w:themeColor="text1"/>
                <w:kern w:val="0"/>
                <w:szCs w:val="21"/>
              </w:rPr>
              <w:t>4</w:t>
            </w:r>
          </w:p>
        </w:tc>
        <w:tc>
          <w:tcPr>
            <w:tcW w:w="4320" w:type="dxa"/>
            <w:tcBorders>
              <w:top w:val="single" w:sz="4" w:space="0" w:color="auto"/>
              <w:left w:val="single" w:sz="4" w:space="0" w:color="auto"/>
              <w:bottom w:val="single" w:sz="4" w:space="0" w:color="000000"/>
              <w:right w:val="single" w:sz="4" w:space="0" w:color="000000"/>
            </w:tcBorders>
            <w:noWrap/>
            <w:vAlign w:val="center"/>
          </w:tcPr>
          <w:p w:rsidR="004B3074" w:rsidRPr="00C7789F" w:rsidRDefault="004B3074" w:rsidP="00FD7596">
            <w:pPr>
              <w:widowControl/>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中央、地方财政专项投入</w:t>
            </w:r>
          </w:p>
        </w:tc>
        <w:tc>
          <w:tcPr>
            <w:tcW w:w="1620" w:type="dxa"/>
            <w:tcBorders>
              <w:top w:val="nil"/>
              <w:left w:val="nil"/>
              <w:bottom w:val="single" w:sz="4" w:space="0" w:color="auto"/>
              <w:right w:val="single" w:sz="4" w:space="0" w:color="auto"/>
            </w:tcBorders>
            <w:noWrap/>
            <w:vAlign w:val="center"/>
          </w:tcPr>
          <w:p w:rsidR="004B3074" w:rsidRPr="00C7789F" w:rsidRDefault="004B3074" w:rsidP="007D089F">
            <w:pPr>
              <w:widowControl/>
              <w:jc w:val="left"/>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金额(万元）</w:t>
            </w:r>
          </w:p>
        </w:tc>
        <w:tc>
          <w:tcPr>
            <w:tcW w:w="1080" w:type="dxa"/>
            <w:tcBorders>
              <w:top w:val="nil"/>
              <w:left w:val="nil"/>
              <w:bottom w:val="single" w:sz="4" w:space="0" w:color="auto"/>
              <w:right w:val="single" w:sz="4" w:space="0" w:color="auto"/>
            </w:tcBorders>
            <w:noWrap/>
            <w:vAlign w:val="center"/>
          </w:tcPr>
          <w:p w:rsidR="004B3074" w:rsidRPr="00C7789F" w:rsidRDefault="004B3074" w:rsidP="007D089F">
            <w:pPr>
              <w:widowControl/>
              <w:jc w:val="right"/>
              <w:rPr>
                <w:rFonts w:ascii="仿宋_GB2312" w:eastAsia="仿宋_GB2312"/>
                <w:color w:val="000000" w:themeColor="text1"/>
                <w:szCs w:val="21"/>
              </w:rPr>
            </w:pPr>
            <w:r w:rsidRPr="00C7789F">
              <w:rPr>
                <w:rFonts w:ascii="仿宋_GB2312" w:eastAsia="仿宋_GB2312" w:hint="eastAsia"/>
                <w:color w:val="000000" w:themeColor="text1"/>
                <w:szCs w:val="21"/>
              </w:rPr>
              <w:t>388</w:t>
            </w:r>
          </w:p>
        </w:tc>
      </w:tr>
      <w:tr w:rsidR="004B3074" w:rsidRPr="00C7789F" w:rsidTr="007F7CEE">
        <w:trPr>
          <w:trHeight w:val="270"/>
        </w:trPr>
        <w:tc>
          <w:tcPr>
            <w:tcW w:w="900" w:type="dxa"/>
            <w:tcBorders>
              <w:top w:val="nil"/>
              <w:left w:val="single" w:sz="4" w:space="0" w:color="auto"/>
              <w:bottom w:val="single" w:sz="4" w:space="0" w:color="000000"/>
              <w:right w:val="single" w:sz="4" w:space="0" w:color="auto"/>
            </w:tcBorders>
            <w:vAlign w:val="center"/>
          </w:tcPr>
          <w:p w:rsidR="004B3074" w:rsidRPr="00C7789F" w:rsidRDefault="004B3074" w:rsidP="00FD7596">
            <w:pPr>
              <w:widowControl/>
              <w:jc w:val="center"/>
              <w:rPr>
                <w:rFonts w:ascii="仿宋_GB2312" w:eastAsia="仿宋_GB2312" w:cs="宋体"/>
                <w:color w:val="000000" w:themeColor="text1"/>
                <w:kern w:val="0"/>
                <w:szCs w:val="21"/>
              </w:rPr>
            </w:pPr>
            <w:r w:rsidRPr="00C7789F">
              <w:rPr>
                <w:rFonts w:ascii="仿宋_GB2312" w:eastAsia="仿宋_GB2312" w:cs="宋体" w:hint="eastAsia"/>
                <w:color w:val="000000" w:themeColor="text1"/>
                <w:kern w:val="0"/>
                <w:szCs w:val="21"/>
              </w:rPr>
              <w:t>5</w:t>
            </w:r>
          </w:p>
        </w:tc>
        <w:tc>
          <w:tcPr>
            <w:tcW w:w="4320" w:type="dxa"/>
            <w:tcBorders>
              <w:top w:val="single" w:sz="4" w:space="0" w:color="auto"/>
              <w:left w:val="single" w:sz="4" w:space="0" w:color="auto"/>
              <w:bottom w:val="single" w:sz="4" w:space="0" w:color="000000"/>
              <w:right w:val="single" w:sz="4" w:space="0" w:color="000000"/>
            </w:tcBorders>
            <w:noWrap/>
            <w:vAlign w:val="center"/>
          </w:tcPr>
          <w:p w:rsidR="004B3074" w:rsidRPr="00C7789F" w:rsidRDefault="004B3074" w:rsidP="00FD7596">
            <w:pPr>
              <w:widowControl/>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社会捐赠金额</w:t>
            </w:r>
          </w:p>
        </w:tc>
        <w:tc>
          <w:tcPr>
            <w:tcW w:w="1620" w:type="dxa"/>
            <w:tcBorders>
              <w:top w:val="nil"/>
              <w:left w:val="nil"/>
              <w:bottom w:val="single" w:sz="4" w:space="0" w:color="auto"/>
              <w:right w:val="single" w:sz="4" w:space="0" w:color="auto"/>
            </w:tcBorders>
            <w:noWrap/>
            <w:vAlign w:val="center"/>
          </w:tcPr>
          <w:p w:rsidR="004B3074" w:rsidRPr="00C7789F" w:rsidRDefault="004B3074" w:rsidP="007D089F">
            <w:pPr>
              <w:widowControl/>
              <w:jc w:val="left"/>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金额(万元）</w:t>
            </w:r>
          </w:p>
        </w:tc>
        <w:tc>
          <w:tcPr>
            <w:tcW w:w="1080" w:type="dxa"/>
            <w:tcBorders>
              <w:top w:val="nil"/>
              <w:left w:val="nil"/>
              <w:bottom w:val="single" w:sz="4" w:space="0" w:color="auto"/>
              <w:right w:val="single" w:sz="4" w:space="0" w:color="auto"/>
            </w:tcBorders>
            <w:noWrap/>
            <w:vAlign w:val="center"/>
          </w:tcPr>
          <w:p w:rsidR="004B3074" w:rsidRPr="00C7789F" w:rsidRDefault="004B3074" w:rsidP="007D089F">
            <w:pPr>
              <w:widowControl/>
              <w:jc w:val="right"/>
              <w:rPr>
                <w:rFonts w:ascii="仿宋_GB2312" w:eastAsia="仿宋_GB2312"/>
                <w:color w:val="000000" w:themeColor="text1"/>
                <w:szCs w:val="21"/>
              </w:rPr>
            </w:pPr>
            <w:r w:rsidRPr="00C7789F">
              <w:rPr>
                <w:rFonts w:ascii="仿宋_GB2312" w:eastAsia="仿宋_GB2312" w:hint="eastAsia"/>
                <w:color w:val="000000" w:themeColor="text1"/>
                <w:szCs w:val="21"/>
              </w:rPr>
              <w:t>337.5</w:t>
            </w:r>
          </w:p>
        </w:tc>
      </w:tr>
      <w:tr w:rsidR="004B3074" w:rsidRPr="00C7789F" w:rsidTr="007F7CEE">
        <w:trPr>
          <w:trHeight w:val="270"/>
        </w:trPr>
        <w:tc>
          <w:tcPr>
            <w:tcW w:w="900" w:type="dxa"/>
            <w:tcBorders>
              <w:top w:val="nil"/>
              <w:left w:val="single" w:sz="4" w:space="0" w:color="auto"/>
              <w:bottom w:val="single" w:sz="4" w:space="0" w:color="000000"/>
              <w:right w:val="single" w:sz="4" w:space="0" w:color="auto"/>
            </w:tcBorders>
            <w:vAlign w:val="center"/>
          </w:tcPr>
          <w:p w:rsidR="004B3074" w:rsidRPr="00C7789F" w:rsidRDefault="004B3074" w:rsidP="00FD7596">
            <w:pPr>
              <w:widowControl/>
              <w:jc w:val="center"/>
              <w:rPr>
                <w:rFonts w:ascii="仿宋_GB2312" w:eastAsia="仿宋_GB2312" w:cs="宋体"/>
                <w:color w:val="000000" w:themeColor="text1"/>
                <w:kern w:val="0"/>
                <w:szCs w:val="21"/>
              </w:rPr>
            </w:pPr>
            <w:r w:rsidRPr="00C7789F">
              <w:rPr>
                <w:rFonts w:ascii="仿宋_GB2312" w:eastAsia="仿宋_GB2312" w:cs="宋体" w:hint="eastAsia"/>
                <w:color w:val="000000" w:themeColor="text1"/>
                <w:kern w:val="0"/>
                <w:szCs w:val="21"/>
              </w:rPr>
              <w:t>6</w:t>
            </w:r>
          </w:p>
        </w:tc>
        <w:tc>
          <w:tcPr>
            <w:tcW w:w="4320" w:type="dxa"/>
            <w:tcBorders>
              <w:top w:val="single" w:sz="4" w:space="0" w:color="auto"/>
              <w:left w:val="single" w:sz="4" w:space="0" w:color="auto"/>
              <w:bottom w:val="single" w:sz="4" w:space="0" w:color="000000"/>
              <w:right w:val="single" w:sz="4" w:space="0" w:color="000000"/>
            </w:tcBorders>
            <w:noWrap/>
            <w:vAlign w:val="center"/>
          </w:tcPr>
          <w:p w:rsidR="004B3074" w:rsidRPr="00C7789F" w:rsidRDefault="004B3074" w:rsidP="00FD7596">
            <w:pPr>
              <w:widowControl/>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其他收入总额</w:t>
            </w:r>
          </w:p>
        </w:tc>
        <w:tc>
          <w:tcPr>
            <w:tcW w:w="1620" w:type="dxa"/>
            <w:tcBorders>
              <w:top w:val="nil"/>
              <w:left w:val="nil"/>
              <w:bottom w:val="single" w:sz="4" w:space="0" w:color="auto"/>
              <w:right w:val="single" w:sz="4" w:space="0" w:color="auto"/>
            </w:tcBorders>
            <w:noWrap/>
            <w:vAlign w:val="center"/>
          </w:tcPr>
          <w:p w:rsidR="004B3074" w:rsidRPr="00C7789F" w:rsidRDefault="004B3074" w:rsidP="007D089F">
            <w:pPr>
              <w:widowControl/>
              <w:jc w:val="left"/>
              <w:rPr>
                <w:rFonts w:ascii="仿宋_GB2312" w:eastAsia="仿宋_GB2312" w:cs="宋体"/>
                <w:color w:val="000000" w:themeColor="text1"/>
                <w:kern w:val="0"/>
                <w:szCs w:val="21"/>
              </w:rPr>
            </w:pPr>
            <w:r w:rsidRPr="00C7789F">
              <w:rPr>
                <w:rFonts w:ascii="仿宋_GB2312" w:eastAsia="仿宋_GB2312" w:hAnsi="宋体" w:cs="宋体" w:hint="eastAsia"/>
                <w:color w:val="000000" w:themeColor="text1"/>
                <w:kern w:val="0"/>
                <w:szCs w:val="21"/>
              </w:rPr>
              <w:t>金额(万元）</w:t>
            </w:r>
          </w:p>
        </w:tc>
        <w:tc>
          <w:tcPr>
            <w:tcW w:w="1080" w:type="dxa"/>
            <w:tcBorders>
              <w:top w:val="nil"/>
              <w:left w:val="nil"/>
              <w:bottom w:val="single" w:sz="4" w:space="0" w:color="auto"/>
              <w:right w:val="single" w:sz="4" w:space="0" w:color="auto"/>
            </w:tcBorders>
            <w:noWrap/>
            <w:vAlign w:val="center"/>
          </w:tcPr>
          <w:p w:rsidR="004B3074" w:rsidRPr="00C7789F" w:rsidRDefault="004B3074" w:rsidP="007D089F">
            <w:pPr>
              <w:widowControl/>
              <w:jc w:val="right"/>
              <w:rPr>
                <w:rFonts w:ascii="仿宋_GB2312" w:eastAsia="仿宋_GB2312"/>
                <w:color w:val="000000" w:themeColor="text1"/>
                <w:szCs w:val="21"/>
              </w:rPr>
            </w:pPr>
            <w:r w:rsidRPr="00C7789F">
              <w:rPr>
                <w:rFonts w:ascii="仿宋_GB2312" w:eastAsia="仿宋_GB2312" w:hint="eastAsia"/>
                <w:color w:val="000000" w:themeColor="text1"/>
                <w:szCs w:val="21"/>
              </w:rPr>
              <w:t>35.3</w:t>
            </w:r>
          </w:p>
        </w:tc>
      </w:tr>
    </w:tbl>
    <w:p w:rsidR="008F00DC" w:rsidRPr="00645050" w:rsidRDefault="008F00DC" w:rsidP="00763F05">
      <w:pPr>
        <w:ind w:firstLineChars="200" w:firstLine="643"/>
        <w:rPr>
          <w:rFonts w:ascii="仿宋_GB2312" w:eastAsia="仿宋_GB2312" w:hAnsi="仿宋" w:cs="宋体"/>
          <w:b/>
          <w:color w:val="FF0000"/>
          <w:kern w:val="0"/>
          <w:sz w:val="32"/>
          <w:szCs w:val="32"/>
        </w:rPr>
      </w:pPr>
    </w:p>
    <w:p w:rsidR="004B3074" w:rsidRPr="00C7789F" w:rsidRDefault="004B3074" w:rsidP="00757A0C">
      <w:pPr>
        <w:spacing w:line="580" w:lineRule="exact"/>
        <w:ind w:firstLineChars="200" w:firstLine="602"/>
        <w:rPr>
          <w:rFonts w:ascii="仿宋_GB2312" w:eastAsia="仿宋_GB2312" w:hAnsi="仿宋" w:cs="宋体"/>
          <w:b/>
          <w:color w:val="000000" w:themeColor="text1"/>
          <w:kern w:val="0"/>
          <w:sz w:val="30"/>
          <w:szCs w:val="30"/>
        </w:rPr>
      </w:pPr>
      <w:r w:rsidRPr="00C7789F">
        <w:rPr>
          <w:rFonts w:ascii="仿宋_GB2312" w:eastAsia="仿宋_GB2312" w:hAnsi="仿宋" w:cs="宋体"/>
          <w:b/>
          <w:color w:val="000000" w:themeColor="text1"/>
          <w:kern w:val="0"/>
          <w:sz w:val="30"/>
          <w:szCs w:val="30"/>
        </w:rPr>
        <w:t>RW50</w:t>
      </w:r>
      <w:r w:rsidRPr="00C7789F">
        <w:rPr>
          <w:rFonts w:ascii="仿宋_GB2312" w:eastAsia="仿宋_GB2312" w:hAnsi="仿宋" w:cs="宋体" w:hint="eastAsia"/>
          <w:b/>
          <w:color w:val="000000" w:themeColor="text1"/>
          <w:kern w:val="0"/>
          <w:sz w:val="30"/>
          <w:szCs w:val="30"/>
        </w:rPr>
        <w:t>：落实学院章程，实施职业院校管理水平提升计划。</w:t>
      </w:r>
    </w:p>
    <w:p w:rsidR="004B3074" w:rsidRPr="00C7789F" w:rsidRDefault="004B3074" w:rsidP="00757A0C">
      <w:pPr>
        <w:spacing w:line="580" w:lineRule="exact"/>
        <w:ind w:firstLineChars="150" w:firstLine="450"/>
        <w:rPr>
          <w:rFonts w:ascii="仿宋_GB2312" w:eastAsia="仿宋_GB2312" w:hAnsi="仿宋" w:cs="宋体"/>
          <w:color w:val="000000" w:themeColor="text1"/>
          <w:kern w:val="0"/>
          <w:sz w:val="30"/>
          <w:szCs w:val="30"/>
        </w:rPr>
      </w:pPr>
      <w:r w:rsidRPr="00C7789F">
        <w:rPr>
          <w:rFonts w:ascii="仿宋_GB2312" w:eastAsia="仿宋_GB2312" w:hAnsi="仿宋" w:cs="宋体" w:hint="eastAsia"/>
          <w:color w:val="000000" w:themeColor="text1"/>
          <w:kern w:val="0"/>
          <w:sz w:val="30"/>
          <w:szCs w:val="30"/>
        </w:rPr>
        <w:t>学院推进现代大学制度建设。《烟台职业学院章程》顺利通过省章程核准委员会评议，省教育厅</w:t>
      </w:r>
      <w:r w:rsidRPr="00C7789F">
        <w:rPr>
          <w:rFonts w:ascii="仿宋_GB2312" w:eastAsia="仿宋_GB2312" w:hAnsi="仿宋" w:cs="宋体"/>
          <w:color w:val="000000" w:themeColor="text1"/>
          <w:kern w:val="0"/>
          <w:sz w:val="30"/>
          <w:szCs w:val="30"/>
        </w:rPr>
        <w:t>2015</w:t>
      </w:r>
      <w:r w:rsidRPr="00C7789F">
        <w:rPr>
          <w:rFonts w:ascii="仿宋_GB2312" w:eastAsia="仿宋_GB2312" w:hAnsi="仿宋" w:cs="宋体" w:hint="eastAsia"/>
          <w:color w:val="000000" w:themeColor="text1"/>
          <w:kern w:val="0"/>
          <w:sz w:val="30"/>
          <w:szCs w:val="30"/>
        </w:rPr>
        <w:t>年</w:t>
      </w:r>
      <w:r w:rsidRPr="00C7789F">
        <w:rPr>
          <w:rFonts w:ascii="仿宋_GB2312" w:eastAsia="仿宋_GB2312" w:hAnsi="仿宋" w:cs="宋体"/>
          <w:color w:val="000000" w:themeColor="text1"/>
          <w:kern w:val="0"/>
          <w:sz w:val="30"/>
          <w:szCs w:val="30"/>
        </w:rPr>
        <w:t>12</w:t>
      </w:r>
      <w:r w:rsidRPr="00C7789F">
        <w:rPr>
          <w:rFonts w:ascii="仿宋_GB2312" w:eastAsia="仿宋_GB2312" w:hAnsi="仿宋" w:cs="宋体" w:hint="eastAsia"/>
          <w:color w:val="000000" w:themeColor="text1"/>
          <w:kern w:val="0"/>
          <w:sz w:val="30"/>
          <w:szCs w:val="30"/>
        </w:rPr>
        <w:t>月</w:t>
      </w:r>
      <w:r w:rsidRPr="00C7789F">
        <w:rPr>
          <w:rFonts w:ascii="仿宋_GB2312" w:eastAsia="仿宋_GB2312" w:hAnsi="仿宋" w:cs="宋体"/>
          <w:color w:val="000000" w:themeColor="text1"/>
          <w:kern w:val="0"/>
          <w:sz w:val="30"/>
          <w:szCs w:val="30"/>
        </w:rPr>
        <w:t>29</w:t>
      </w:r>
      <w:r w:rsidRPr="00C7789F">
        <w:rPr>
          <w:rFonts w:ascii="仿宋_GB2312" w:eastAsia="仿宋_GB2312" w:hAnsi="仿宋" w:cs="宋体" w:hint="eastAsia"/>
          <w:color w:val="000000" w:themeColor="text1"/>
          <w:kern w:val="0"/>
          <w:sz w:val="30"/>
          <w:szCs w:val="30"/>
        </w:rPr>
        <w:t>日第</w:t>
      </w:r>
      <w:r w:rsidRPr="00C7789F">
        <w:rPr>
          <w:rFonts w:ascii="仿宋_GB2312" w:eastAsia="仿宋_GB2312" w:hAnsi="仿宋" w:cs="宋体"/>
          <w:color w:val="000000" w:themeColor="text1"/>
          <w:kern w:val="0"/>
          <w:sz w:val="30"/>
          <w:szCs w:val="30"/>
        </w:rPr>
        <w:t>85</w:t>
      </w:r>
      <w:r w:rsidRPr="00C7789F">
        <w:rPr>
          <w:rFonts w:ascii="仿宋_GB2312" w:eastAsia="仿宋_GB2312" w:hAnsi="仿宋" w:cs="宋体" w:hint="eastAsia"/>
          <w:color w:val="000000" w:themeColor="text1"/>
          <w:kern w:val="0"/>
          <w:sz w:val="30"/>
          <w:szCs w:val="30"/>
        </w:rPr>
        <w:t>号文核准发布。</w:t>
      </w:r>
      <w:r w:rsidR="00AE1F09" w:rsidRPr="00C7789F">
        <w:rPr>
          <w:rFonts w:ascii="仿宋_GB2312" w:eastAsia="仿宋_GB2312" w:hAnsi="仿宋" w:cs="宋体" w:hint="eastAsia"/>
          <w:color w:val="000000" w:themeColor="text1"/>
          <w:kern w:val="0"/>
          <w:sz w:val="30"/>
          <w:szCs w:val="30"/>
        </w:rPr>
        <w:t>学院</w:t>
      </w:r>
      <w:r w:rsidRPr="00C7789F">
        <w:rPr>
          <w:rFonts w:ascii="仿宋_GB2312" w:eastAsia="仿宋_GB2312" w:hAnsi="仿宋" w:cs="宋体" w:hint="eastAsia"/>
          <w:color w:val="000000" w:themeColor="text1"/>
          <w:kern w:val="0"/>
          <w:sz w:val="30"/>
          <w:szCs w:val="30"/>
        </w:rPr>
        <w:t>完善了以章程为核心的制度体系建设，制定了</w:t>
      </w:r>
      <w:r w:rsidRPr="00C7789F">
        <w:rPr>
          <w:rFonts w:ascii="仿宋_GB2312" w:eastAsia="仿宋_GB2312" w:hAnsi="仿宋" w:cs="宋体" w:hint="eastAsia"/>
          <w:color w:val="000000" w:themeColor="text1"/>
          <w:kern w:val="0"/>
          <w:sz w:val="30"/>
          <w:szCs w:val="30"/>
        </w:rPr>
        <w:lastRenderedPageBreak/>
        <w:t>学院“十三五”规划和</w:t>
      </w:r>
      <w:r w:rsidRPr="00C7789F">
        <w:rPr>
          <w:rFonts w:ascii="仿宋_GB2312" w:eastAsia="仿宋_GB2312" w:hAnsi="仿宋" w:cs="宋体"/>
          <w:color w:val="000000" w:themeColor="text1"/>
          <w:kern w:val="0"/>
          <w:sz w:val="30"/>
          <w:szCs w:val="30"/>
        </w:rPr>
        <w:t>8</w:t>
      </w:r>
      <w:r w:rsidRPr="00C7789F">
        <w:rPr>
          <w:rFonts w:ascii="仿宋_GB2312" w:eastAsia="仿宋_GB2312" w:hAnsi="仿宋" w:cs="宋体" w:hint="eastAsia"/>
          <w:color w:val="000000" w:themeColor="text1"/>
          <w:kern w:val="0"/>
          <w:sz w:val="30"/>
          <w:szCs w:val="30"/>
        </w:rPr>
        <w:t>个专项规划，对全院</w:t>
      </w:r>
      <w:r w:rsidRPr="00C7789F">
        <w:rPr>
          <w:rFonts w:ascii="仿宋_GB2312" w:eastAsia="仿宋_GB2312" w:hAnsi="仿宋" w:cs="宋体"/>
          <w:color w:val="000000" w:themeColor="text1"/>
          <w:kern w:val="0"/>
          <w:sz w:val="30"/>
          <w:szCs w:val="30"/>
        </w:rPr>
        <w:t>300</w:t>
      </w:r>
      <w:r w:rsidRPr="00C7789F">
        <w:rPr>
          <w:rFonts w:ascii="仿宋_GB2312" w:eastAsia="仿宋_GB2312" w:hAnsi="仿宋" w:cs="宋体" w:hint="eastAsia"/>
          <w:color w:val="000000" w:themeColor="text1"/>
          <w:kern w:val="0"/>
          <w:sz w:val="30"/>
          <w:szCs w:val="30"/>
        </w:rPr>
        <w:t>多项制度全面梳理，修订新建《合同管理办法》等制度</w:t>
      </w:r>
      <w:r w:rsidRPr="00C7789F">
        <w:rPr>
          <w:rFonts w:ascii="仿宋_GB2312" w:eastAsia="仿宋_GB2312" w:hAnsi="仿宋" w:cs="宋体"/>
          <w:color w:val="000000" w:themeColor="text1"/>
          <w:kern w:val="0"/>
          <w:sz w:val="30"/>
          <w:szCs w:val="30"/>
        </w:rPr>
        <w:t>45</w:t>
      </w:r>
      <w:r w:rsidRPr="00C7789F">
        <w:rPr>
          <w:rFonts w:ascii="仿宋_GB2312" w:eastAsia="仿宋_GB2312" w:hAnsi="仿宋" w:cs="宋体" w:hint="eastAsia"/>
          <w:color w:val="000000" w:themeColor="text1"/>
          <w:kern w:val="0"/>
          <w:sz w:val="30"/>
          <w:szCs w:val="30"/>
        </w:rPr>
        <w:t>项，形成一整套学院管理与办学活动的基本规范。</w:t>
      </w:r>
    </w:p>
    <w:p w:rsidR="004B3074" w:rsidRPr="00C7789F" w:rsidRDefault="004B3074" w:rsidP="00757A0C">
      <w:pPr>
        <w:spacing w:line="580" w:lineRule="exact"/>
        <w:ind w:firstLineChars="150" w:firstLine="450"/>
        <w:rPr>
          <w:rFonts w:ascii="仿宋_GB2312" w:eastAsia="仿宋_GB2312" w:hAnsi="仿宋" w:cs="宋体"/>
          <w:color w:val="000000" w:themeColor="text1"/>
          <w:kern w:val="0"/>
          <w:sz w:val="30"/>
          <w:szCs w:val="30"/>
        </w:rPr>
      </w:pPr>
      <w:r w:rsidRPr="00C7789F">
        <w:rPr>
          <w:rFonts w:ascii="仿宋_GB2312" w:eastAsia="仿宋_GB2312" w:hAnsi="仿宋" w:cs="宋体" w:hint="eastAsia"/>
          <w:color w:val="000000" w:themeColor="text1"/>
          <w:kern w:val="0"/>
          <w:sz w:val="30"/>
          <w:szCs w:val="30"/>
        </w:rPr>
        <w:t>抓好党委领导下的校长负责制。修订完善了党委会、院长办公会议事规则，健全了教职工代表大会制度和各部门、各单位“双代会”制度，完成了学院学术委员会组建工作，制定了学院学术委员会章程。深化了院系二级管理和系部考核管理改革，进一步推进管理重心下移。研究符合学院实际的人事管理、兼职教师聘用、职称评聘、绩效考核、收入分配等方面的实施办法，构建有利于加快学院事业发展的体制机制。</w:t>
      </w:r>
    </w:p>
    <w:p w:rsidR="004B3074" w:rsidRPr="00645050" w:rsidRDefault="004B3074" w:rsidP="00C7789F">
      <w:pPr>
        <w:spacing w:line="580" w:lineRule="exact"/>
        <w:ind w:firstLineChars="150" w:firstLine="480"/>
        <w:rPr>
          <w:rFonts w:ascii="仿宋_GB2312" w:eastAsia="仿宋_GB2312" w:hAnsi="仿宋" w:cs="宋体"/>
          <w:color w:val="FF0000"/>
          <w:kern w:val="0"/>
          <w:sz w:val="32"/>
          <w:szCs w:val="32"/>
        </w:rPr>
      </w:pPr>
    </w:p>
    <w:p w:rsidR="004B3074" w:rsidRPr="00B62F92" w:rsidRDefault="004B3074" w:rsidP="00F34FDD">
      <w:pPr>
        <w:ind w:firstLineChars="200" w:firstLine="602"/>
        <w:rPr>
          <w:rFonts w:ascii="仿宋_GB2312" w:eastAsia="仿宋_GB2312" w:hAnsi="仿宋" w:cs="宋体"/>
          <w:b/>
          <w:color w:val="000000" w:themeColor="text1"/>
          <w:kern w:val="0"/>
          <w:sz w:val="30"/>
          <w:szCs w:val="30"/>
        </w:rPr>
      </w:pPr>
      <w:r w:rsidRPr="00B62F92">
        <w:rPr>
          <w:rFonts w:ascii="仿宋_GB2312" w:eastAsia="仿宋_GB2312" w:hAnsi="仿宋" w:cs="宋体" w:hint="eastAsia"/>
          <w:b/>
          <w:color w:val="000000" w:themeColor="text1"/>
          <w:kern w:val="0"/>
          <w:sz w:val="30"/>
          <w:szCs w:val="30"/>
        </w:rPr>
        <w:t>RW</w:t>
      </w:r>
      <w:r w:rsidR="003F4575" w:rsidRPr="00B62F92">
        <w:rPr>
          <w:rFonts w:ascii="仿宋_GB2312" w:eastAsia="仿宋_GB2312" w:hAnsi="仿宋" w:cs="宋体" w:hint="eastAsia"/>
          <w:b/>
          <w:color w:val="000000" w:themeColor="text1"/>
          <w:kern w:val="0"/>
          <w:sz w:val="30"/>
          <w:szCs w:val="30"/>
        </w:rPr>
        <w:t>-</w:t>
      </w:r>
      <w:r w:rsidRPr="00B62F92">
        <w:rPr>
          <w:rFonts w:ascii="仿宋_GB2312" w:eastAsia="仿宋_GB2312" w:hAnsi="仿宋" w:cs="宋体" w:hint="eastAsia"/>
          <w:b/>
          <w:color w:val="000000" w:themeColor="text1"/>
          <w:kern w:val="0"/>
          <w:sz w:val="30"/>
          <w:szCs w:val="30"/>
        </w:rPr>
        <w:t>51：完善学院治理结构，改革院学术委员会和建设发展理事会，积极吸收行业企业等办学相关方代表参加，发挥咨询、协商、审议与监督作用。</w:t>
      </w:r>
    </w:p>
    <w:p w:rsidR="004B3074" w:rsidRPr="00B62F92" w:rsidRDefault="004B3074" w:rsidP="003078EC">
      <w:pPr>
        <w:ind w:firstLineChars="200" w:firstLine="600"/>
        <w:rPr>
          <w:rFonts w:ascii="仿宋_GB2312" w:eastAsia="仿宋_GB2312" w:hAnsi="Book Antiqua" w:cs="Book Antiqua"/>
          <w:color w:val="000000" w:themeColor="text1"/>
          <w:sz w:val="30"/>
          <w:szCs w:val="30"/>
        </w:rPr>
      </w:pPr>
      <w:r w:rsidRPr="00C7789F">
        <w:rPr>
          <w:rFonts w:ascii="仿宋_GB2312" w:eastAsia="仿宋_GB2312" w:hAnsi="Book Antiqua" w:cs="Book Antiqua" w:hint="eastAsia"/>
          <w:color w:val="000000" w:themeColor="text1"/>
          <w:sz w:val="30"/>
          <w:szCs w:val="30"/>
        </w:rPr>
        <w:t>2016年，我院按照《高等学校学术委员会规程》，起草并经院长办公会通过了《烟台职业学院学术委员会章程》，目前我院学术委员会正在筹备之中。参照《普通高等学校理事</w:t>
      </w:r>
      <w:r w:rsidRPr="00B62F92">
        <w:rPr>
          <w:rFonts w:ascii="仿宋_GB2312" w:eastAsia="仿宋_GB2312" w:hAnsi="Book Antiqua" w:cs="Book Antiqua" w:hint="eastAsia"/>
          <w:color w:val="000000" w:themeColor="text1"/>
          <w:sz w:val="30"/>
          <w:szCs w:val="30"/>
        </w:rPr>
        <w:t>会规程（试行）》，我院于2016年成立了烟台职业学院理事会，11月30日，学院举行理事会成立大会，大会审议并通过了《烟台职业学院理事会章程》。</w:t>
      </w:r>
      <w:r w:rsidR="00C7789F">
        <w:rPr>
          <w:rFonts w:ascii="仿宋_GB2312" w:eastAsia="仿宋_GB2312" w:hAnsi="Book Antiqua" w:cs="Book Antiqua" w:hint="eastAsia"/>
          <w:color w:val="000000" w:themeColor="text1"/>
          <w:sz w:val="30"/>
          <w:szCs w:val="30"/>
        </w:rPr>
        <w:t>2017年继续正健康有序推进理事会建设，发挥学术委员会和理事会作用。</w:t>
      </w:r>
      <w:r w:rsidR="009450AF">
        <w:rPr>
          <w:rFonts w:ascii="仿宋_GB2312" w:eastAsia="仿宋_GB2312" w:hAnsi="Book Antiqua" w:cs="Book Antiqua" w:hint="eastAsia"/>
          <w:color w:val="000000" w:themeColor="text1"/>
          <w:sz w:val="30"/>
          <w:szCs w:val="30"/>
        </w:rPr>
        <w:t>20</w:t>
      </w:r>
      <w:r w:rsidR="003078EC">
        <w:rPr>
          <w:rFonts w:ascii="仿宋_GB2312" w:eastAsia="仿宋_GB2312" w:hAnsi="Book Antiqua" w:cs="Book Antiqua" w:hint="eastAsia"/>
          <w:color w:val="000000" w:themeColor="text1"/>
          <w:sz w:val="30"/>
          <w:szCs w:val="30"/>
        </w:rPr>
        <w:t>1</w:t>
      </w:r>
      <w:r w:rsidR="009450AF">
        <w:rPr>
          <w:rFonts w:ascii="仿宋_GB2312" w:eastAsia="仿宋_GB2312" w:hAnsi="Book Antiqua" w:cs="Book Antiqua" w:hint="eastAsia"/>
          <w:color w:val="000000" w:themeColor="text1"/>
          <w:sz w:val="30"/>
          <w:szCs w:val="30"/>
        </w:rPr>
        <w:t>7年共参与学校科学决策11次，提供有益咨询21条，审核各类教改、科研项目课题56项</w:t>
      </w:r>
      <w:r w:rsidR="003078EC">
        <w:rPr>
          <w:rFonts w:ascii="仿宋_GB2312" w:eastAsia="仿宋_GB2312" w:hAnsi="Book Antiqua" w:cs="Book Antiqua" w:hint="eastAsia"/>
          <w:color w:val="000000" w:themeColor="text1"/>
          <w:sz w:val="30"/>
          <w:szCs w:val="30"/>
        </w:rPr>
        <w:t>.</w:t>
      </w:r>
    </w:p>
    <w:p w:rsidR="004B3074" w:rsidRPr="003078EC" w:rsidRDefault="004B3074" w:rsidP="00763F05">
      <w:pPr>
        <w:spacing w:line="360" w:lineRule="auto"/>
        <w:ind w:firstLineChars="200" w:firstLine="602"/>
        <w:rPr>
          <w:rFonts w:ascii="仿宋_GB2312" w:eastAsia="仿宋_GB2312"/>
          <w:b/>
          <w:color w:val="000000" w:themeColor="text1"/>
          <w:sz w:val="30"/>
          <w:szCs w:val="30"/>
        </w:rPr>
      </w:pPr>
      <w:r w:rsidRPr="003078EC">
        <w:rPr>
          <w:rFonts w:ascii="仿宋_GB2312" w:eastAsia="仿宋_GB2312" w:hint="eastAsia"/>
          <w:b/>
          <w:color w:val="000000" w:themeColor="text1"/>
          <w:sz w:val="30"/>
          <w:szCs w:val="30"/>
        </w:rPr>
        <w:t>RW-52：巩固校、系两级质量年度报告制度，规范专业状态</w:t>
      </w:r>
      <w:r w:rsidRPr="003078EC">
        <w:rPr>
          <w:rFonts w:ascii="仿宋_GB2312" w:eastAsia="仿宋_GB2312" w:hint="eastAsia"/>
          <w:b/>
          <w:color w:val="000000" w:themeColor="text1"/>
          <w:sz w:val="30"/>
          <w:szCs w:val="30"/>
        </w:rPr>
        <w:lastRenderedPageBreak/>
        <w:t>数据报告。推动与我院紧密合作的行业企业发布行业企业年报。加强与麦可思合作，发挥第三方机构的作用，构建专业发展的良性机制。稳步推进人才培养工作状态数据管理系统的建设、部署与应用。2016年制定教学诊改方案，建立常态化周期性的教学诊断与改进制度，将自我诊断与改进工作情况纳入年度质量报告。</w:t>
      </w:r>
    </w:p>
    <w:p w:rsidR="004B3074" w:rsidRPr="003078EC" w:rsidRDefault="004B3074" w:rsidP="00763F05">
      <w:pPr>
        <w:spacing w:line="360" w:lineRule="auto"/>
        <w:ind w:firstLineChars="200" w:firstLine="600"/>
        <w:rPr>
          <w:rFonts w:ascii="仿宋_GB2312" w:eastAsia="仿宋_GB2312"/>
          <w:color w:val="000000" w:themeColor="text1"/>
          <w:sz w:val="30"/>
          <w:szCs w:val="30"/>
        </w:rPr>
      </w:pPr>
      <w:r w:rsidRPr="003078EC">
        <w:rPr>
          <w:rFonts w:ascii="仿宋_GB2312" w:eastAsia="仿宋_GB2312" w:hint="eastAsia"/>
          <w:color w:val="000000" w:themeColor="text1"/>
          <w:sz w:val="30"/>
          <w:szCs w:val="30"/>
        </w:rPr>
        <w:t>建立了以人才培养方案和课程标准为主体的质量标准体系，各专业按照“以岗定教、工学结合”人才培养模式要求，根据企业职业岗位能力要求，确定人才培养目标和课程体系，制订人才培养方案。制定了《质量保证体系建设规划》和《质量保证体系诊断与改进工作实施方案》，升级人才培养状态数据网络采集平台，建立常态化周期性的教学诊断与改进制度。继续于麦可思第三方评价机构合作，对毕业生半年后就业质量进行调查分析，并编写质量分析报告。巩固校、系两级质量年度报告制度，</w:t>
      </w:r>
      <w:r w:rsidR="003078EC" w:rsidRPr="003078EC">
        <w:rPr>
          <w:rFonts w:ascii="仿宋_GB2312" w:eastAsia="仿宋_GB2312" w:hint="eastAsia"/>
          <w:color w:val="000000" w:themeColor="text1"/>
          <w:sz w:val="30"/>
          <w:szCs w:val="30"/>
        </w:rPr>
        <w:t>2017</w:t>
      </w:r>
      <w:r w:rsidRPr="003078EC">
        <w:rPr>
          <w:rFonts w:ascii="仿宋_GB2312" w:eastAsia="仿宋_GB2312" w:hint="eastAsia"/>
          <w:color w:val="000000" w:themeColor="text1"/>
          <w:sz w:val="30"/>
          <w:szCs w:val="30"/>
        </w:rPr>
        <w:t>年度</w:t>
      </w:r>
      <w:r w:rsidR="003078EC">
        <w:rPr>
          <w:rFonts w:ascii="仿宋_GB2312" w:eastAsia="仿宋_GB2312" w:hint="eastAsia"/>
          <w:color w:val="000000" w:themeColor="text1"/>
          <w:sz w:val="30"/>
          <w:szCs w:val="30"/>
        </w:rPr>
        <w:t xml:space="preserve"> 45</w:t>
      </w:r>
      <w:r w:rsidRPr="003078EC">
        <w:rPr>
          <w:rFonts w:ascii="仿宋_GB2312" w:eastAsia="仿宋_GB2312" w:hint="eastAsia"/>
          <w:color w:val="000000" w:themeColor="text1"/>
          <w:sz w:val="30"/>
          <w:szCs w:val="30"/>
        </w:rPr>
        <w:t>个专业针对人才培养情况、毕业生就业质量等数据编写了专业年度专业培养状况报告、专业麦可思数据自我诊断报告，落实学院各部门质量保证主体责任，为持续提升办学活力和人才培养质量进行自我诊断，自我调整。</w:t>
      </w:r>
    </w:p>
    <w:p w:rsidR="004B3074" w:rsidRPr="003078EC" w:rsidRDefault="004B3074" w:rsidP="00763F05">
      <w:pPr>
        <w:spacing w:line="360" w:lineRule="auto"/>
        <w:ind w:firstLineChars="200" w:firstLine="602"/>
        <w:rPr>
          <w:rFonts w:ascii="仿宋_GB2312" w:eastAsia="仿宋_GB2312"/>
          <w:b/>
          <w:color w:val="000000" w:themeColor="text1"/>
          <w:sz w:val="30"/>
          <w:szCs w:val="30"/>
        </w:rPr>
      </w:pPr>
      <w:r w:rsidRPr="003078EC">
        <w:rPr>
          <w:rFonts w:ascii="仿宋_GB2312" w:eastAsia="仿宋_GB2312" w:hint="eastAsia"/>
          <w:b/>
          <w:color w:val="000000" w:themeColor="text1"/>
          <w:sz w:val="30"/>
          <w:szCs w:val="30"/>
        </w:rPr>
        <w:t>RW-55：制定学院“双师型”教师标准，开展资格认定。</w:t>
      </w:r>
    </w:p>
    <w:p w:rsidR="004B3074" w:rsidRPr="003078EC" w:rsidRDefault="004B3074" w:rsidP="00763F05">
      <w:pPr>
        <w:spacing w:line="360" w:lineRule="auto"/>
        <w:ind w:firstLineChars="200" w:firstLine="600"/>
        <w:rPr>
          <w:rFonts w:ascii="仿宋_GB2312" w:eastAsia="仿宋_GB2312"/>
          <w:color w:val="000000" w:themeColor="text1"/>
          <w:sz w:val="30"/>
          <w:szCs w:val="30"/>
        </w:rPr>
      </w:pPr>
      <w:r w:rsidRPr="003078EC">
        <w:rPr>
          <w:rFonts w:ascii="仿宋_GB2312" w:eastAsia="仿宋_GB2312" w:hint="eastAsia"/>
          <w:color w:val="000000" w:themeColor="text1"/>
          <w:sz w:val="30"/>
          <w:szCs w:val="30"/>
        </w:rPr>
        <w:t>学院制定“双师型”教师评价标准，将“双师”纳入专业教师评聘专业技术职务条件之一，鼓励教师考取与专业相关的职业资格证书，出台《教师企业实践锻炼实施意见》、《关于开展校企</w:t>
      </w:r>
      <w:r w:rsidRPr="003078EC">
        <w:rPr>
          <w:rFonts w:ascii="仿宋_GB2312" w:eastAsia="仿宋_GB2312" w:hint="eastAsia"/>
          <w:color w:val="000000" w:themeColor="text1"/>
          <w:sz w:val="30"/>
          <w:szCs w:val="30"/>
        </w:rPr>
        <w:lastRenderedPageBreak/>
        <w:t>双向兼职的实施意见》等办法，让教师走出课堂，通过半年企业挂职锻炼和利用寒暑假短期社会实践多种形式，参与企业实践。目前学院专任专业教师中具有双师素质的教师达到90%。</w:t>
      </w:r>
    </w:p>
    <w:p w:rsidR="004B3074" w:rsidRPr="003078EC" w:rsidRDefault="004B3074" w:rsidP="00763F05">
      <w:pPr>
        <w:spacing w:line="360" w:lineRule="auto"/>
        <w:ind w:firstLineChars="200" w:firstLine="602"/>
        <w:rPr>
          <w:rFonts w:ascii="仿宋_GB2312" w:eastAsia="仿宋_GB2312"/>
          <w:b/>
          <w:color w:val="000000" w:themeColor="text1"/>
          <w:sz w:val="30"/>
          <w:szCs w:val="30"/>
        </w:rPr>
      </w:pPr>
      <w:r w:rsidRPr="003078EC">
        <w:rPr>
          <w:rFonts w:ascii="仿宋_GB2312" w:eastAsia="仿宋_GB2312" w:hint="eastAsia"/>
          <w:b/>
          <w:color w:val="000000" w:themeColor="text1"/>
          <w:sz w:val="30"/>
          <w:szCs w:val="30"/>
        </w:rPr>
        <w:t>RW</w:t>
      </w:r>
      <w:r w:rsidR="003F4575" w:rsidRPr="003078EC">
        <w:rPr>
          <w:rFonts w:ascii="仿宋_GB2312" w:eastAsia="仿宋_GB2312" w:hint="eastAsia"/>
          <w:b/>
          <w:color w:val="000000" w:themeColor="text1"/>
          <w:sz w:val="30"/>
          <w:szCs w:val="30"/>
        </w:rPr>
        <w:t>-</w:t>
      </w:r>
      <w:r w:rsidRPr="003078EC">
        <w:rPr>
          <w:rFonts w:ascii="仿宋_GB2312" w:eastAsia="仿宋_GB2312" w:hint="eastAsia"/>
          <w:b/>
          <w:color w:val="000000" w:themeColor="text1"/>
          <w:sz w:val="30"/>
          <w:szCs w:val="30"/>
        </w:rPr>
        <w:t>56：出台自主评聘专业技术职务办法。逐步建立起自主评价、按岗聘用、能上能下、能进能出的用人机制。推动教师分类管理、分类评价的人事管理制度改革，根据发展需要，全面推行因事设岗、竞聘上岗、按岗聘用、评聘合一的制度。</w:t>
      </w:r>
    </w:p>
    <w:p w:rsidR="004B3074" w:rsidRPr="003078EC" w:rsidRDefault="004B3074" w:rsidP="00763F05">
      <w:pPr>
        <w:spacing w:line="360" w:lineRule="auto"/>
        <w:ind w:firstLineChars="200" w:firstLine="600"/>
        <w:rPr>
          <w:rFonts w:ascii="仿宋_GB2312" w:eastAsia="仿宋_GB2312"/>
          <w:color w:val="000000" w:themeColor="text1"/>
          <w:sz w:val="30"/>
          <w:szCs w:val="30"/>
        </w:rPr>
      </w:pPr>
      <w:r w:rsidRPr="003078EC">
        <w:rPr>
          <w:rFonts w:ascii="仿宋_GB2312" w:eastAsia="仿宋_GB2312" w:hint="eastAsia"/>
          <w:color w:val="000000" w:themeColor="text1"/>
          <w:sz w:val="30"/>
          <w:szCs w:val="30"/>
        </w:rPr>
        <w:t>根据山东省《关于深化高等学校教师职称制度改革的实施意见》，不断完善学院《职称评聘办法》,三年内建立起由学校自主评价、按岗聘用，竞争择优、能上能下，有利于优秀人才脱颖而出的用人机制，同时建立教职工聘期考核任务目标及教师分类考核办法，根据不同类型的岗位，建立重师德、重能力、重业绩、重贡献的分类考核指标体系，实施按岗分类考核。建立多元主体评价机制，以学生评教为基础，综合教学督导人员、同行专家和管理人员评教结果，形成对教师师德、教育教学业绩、科研成果、社会服务、教师专业发展等方面的考核评价结果，并与绩效工资、岗位聘任、年度考核、评优评奖等挂钩。</w:t>
      </w:r>
    </w:p>
    <w:p w:rsidR="00891F21" w:rsidRPr="003078EC" w:rsidRDefault="00891F21" w:rsidP="003078EC">
      <w:pPr>
        <w:spacing w:line="360" w:lineRule="auto"/>
        <w:ind w:firstLineChars="200" w:firstLine="600"/>
        <w:rPr>
          <w:rFonts w:ascii="仿宋_GB2312" w:eastAsia="仿宋_GB2312"/>
          <w:color w:val="000000" w:themeColor="text1"/>
          <w:sz w:val="30"/>
          <w:szCs w:val="30"/>
        </w:rPr>
      </w:pPr>
      <w:r w:rsidRPr="003078EC">
        <w:rPr>
          <w:rFonts w:ascii="仿宋_GB2312" w:eastAsia="仿宋_GB2312" w:hint="eastAsia"/>
          <w:color w:val="000000" w:themeColor="text1"/>
          <w:sz w:val="30"/>
          <w:szCs w:val="30"/>
        </w:rPr>
        <w:t>至2017年学院</w:t>
      </w:r>
      <w:r w:rsidR="003078EC">
        <w:rPr>
          <w:rFonts w:ascii="仿宋_GB2312" w:eastAsia="仿宋_GB2312" w:hint="eastAsia"/>
          <w:color w:val="000000" w:themeColor="text1"/>
          <w:sz w:val="30"/>
          <w:szCs w:val="30"/>
        </w:rPr>
        <w:t>共</w:t>
      </w:r>
      <w:r w:rsidRPr="003078EC">
        <w:rPr>
          <w:rFonts w:ascii="仿宋_GB2312" w:eastAsia="仿宋_GB2312" w:hint="eastAsia"/>
          <w:color w:val="000000" w:themeColor="text1"/>
          <w:sz w:val="30"/>
          <w:szCs w:val="30"/>
        </w:rPr>
        <w:t>组织了7次教师岗位竞聘工作，按</w:t>
      </w:r>
      <w:r w:rsidRPr="003078EC">
        <w:rPr>
          <w:rFonts w:ascii="仿宋_GB2312" w:eastAsia="仿宋_GB2312"/>
          <w:color w:val="000000" w:themeColor="text1"/>
          <w:sz w:val="30"/>
          <w:szCs w:val="30"/>
        </w:rPr>
        <w:t>照</w:t>
      </w:r>
      <w:r w:rsidRPr="003078EC">
        <w:rPr>
          <w:rFonts w:ascii="仿宋_GB2312" w:eastAsia="仿宋_GB2312" w:hint="eastAsia"/>
          <w:color w:val="000000" w:themeColor="text1"/>
          <w:sz w:val="30"/>
          <w:szCs w:val="30"/>
        </w:rPr>
        <w:t>规定的</w:t>
      </w:r>
      <w:r w:rsidRPr="003078EC">
        <w:rPr>
          <w:rFonts w:ascii="仿宋_GB2312" w:eastAsia="仿宋_GB2312"/>
          <w:color w:val="000000" w:themeColor="text1"/>
          <w:sz w:val="30"/>
          <w:szCs w:val="30"/>
        </w:rPr>
        <w:t>程序</w:t>
      </w:r>
      <w:r w:rsidRPr="003078EC">
        <w:rPr>
          <w:rFonts w:ascii="仿宋_GB2312" w:eastAsia="仿宋_GB2312" w:hint="eastAsia"/>
          <w:color w:val="000000" w:themeColor="text1"/>
          <w:sz w:val="30"/>
          <w:szCs w:val="30"/>
        </w:rPr>
        <w:t>，经过个人申请、资格审查、民主推荐、</w:t>
      </w:r>
      <w:r w:rsidRPr="003078EC">
        <w:rPr>
          <w:rFonts w:ascii="仿宋_GB2312" w:eastAsia="仿宋_GB2312"/>
          <w:color w:val="000000" w:themeColor="text1"/>
          <w:sz w:val="30"/>
          <w:szCs w:val="30"/>
        </w:rPr>
        <w:t>专家委员</w:t>
      </w:r>
      <w:r w:rsidRPr="003078EC">
        <w:rPr>
          <w:rFonts w:ascii="仿宋_GB2312" w:eastAsia="仿宋_GB2312" w:hint="eastAsia"/>
          <w:color w:val="000000" w:themeColor="text1"/>
          <w:sz w:val="30"/>
          <w:szCs w:val="30"/>
        </w:rPr>
        <w:t>会评价、</w:t>
      </w:r>
      <w:r w:rsidRPr="003078EC">
        <w:rPr>
          <w:rFonts w:ascii="仿宋_GB2312" w:eastAsia="仿宋_GB2312"/>
          <w:color w:val="000000" w:themeColor="text1"/>
          <w:sz w:val="30"/>
          <w:szCs w:val="30"/>
        </w:rPr>
        <w:t>公示</w:t>
      </w:r>
      <w:r w:rsidRPr="003078EC">
        <w:rPr>
          <w:rFonts w:ascii="仿宋_GB2312" w:eastAsia="仿宋_GB2312" w:hint="eastAsia"/>
          <w:color w:val="000000" w:themeColor="text1"/>
          <w:sz w:val="30"/>
          <w:szCs w:val="30"/>
        </w:rPr>
        <w:t>等环节组织教师竞聘上岗，共有1300多人次竞聘到上一级岗位，使优秀人才脱颖而出，建立了竞争择优、能上能下的用人机制。</w:t>
      </w:r>
    </w:p>
    <w:p w:rsidR="004B3074" w:rsidRPr="003078EC" w:rsidRDefault="004B3074" w:rsidP="00763F05">
      <w:pPr>
        <w:spacing w:line="360" w:lineRule="auto"/>
        <w:ind w:firstLineChars="200" w:firstLine="602"/>
        <w:rPr>
          <w:rFonts w:ascii="仿宋_GB2312" w:eastAsia="仿宋_GB2312"/>
          <w:b/>
          <w:color w:val="000000" w:themeColor="text1"/>
          <w:sz w:val="30"/>
          <w:szCs w:val="30"/>
        </w:rPr>
      </w:pPr>
      <w:r w:rsidRPr="003078EC">
        <w:rPr>
          <w:rFonts w:ascii="仿宋_GB2312" w:eastAsia="仿宋_GB2312" w:hint="eastAsia"/>
          <w:b/>
          <w:color w:val="000000" w:themeColor="text1"/>
          <w:sz w:val="30"/>
          <w:szCs w:val="30"/>
        </w:rPr>
        <w:lastRenderedPageBreak/>
        <w:t>RW-57：将师德表现、教学水平、教师信息化水平、应用技术研发成果与社会服务成效等作为教师专业技术职务（职称）评聘和工作绩效考核的重要内容。绩效工资内部分配向“双师型”教师适当倾斜。55岁以下的教授、副教授每学期至少讲授一门课程。</w:t>
      </w:r>
    </w:p>
    <w:p w:rsidR="004B3074" w:rsidRPr="003078EC" w:rsidRDefault="004B3074" w:rsidP="00763F05">
      <w:pPr>
        <w:spacing w:line="360" w:lineRule="auto"/>
        <w:ind w:firstLineChars="200" w:firstLine="600"/>
        <w:rPr>
          <w:rFonts w:ascii="仿宋_GB2312" w:eastAsia="仿宋_GB2312"/>
          <w:color w:val="000000" w:themeColor="text1"/>
          <w:sz w:val="30"/>
          <w:szCs w:val="30"/>
        </w:rPr>
      </w:pPr>
      <w:r w:rsidRPr="003078EC">
        <w:rPr>
          <w:rFonts w:ascii="仿宋_GB2312" w:eastAsia="仿宋_GB2312" w:hint="eastAsia"/>
          <w:color w:val="000000" w:themeColor="text1"/>
          <w:sz w:val="30"/>
          <w:szCs w:val="30"/>
        </w:rPr>
        <w:t>师德表现、教学水平、教师信息化水平、应用技术研发成果与社会服务成效等已经作为教师专业技术职务（职称）评聘和工作绩效考核的重要内容。55岁以下的教授、副教授坚持每学期承担一门课程，201</w:t>
      </w:r>
      <w:r w:rsidR="003078EC">
        <w:rPr>
          <w:rFonts w:ascii="仿宋_GB2312" w:eastAsia="仿宋_GB2312" w:hint="eastAsia"/>
          <w:color w:val="000000" w:themeColor="text1"/>
          <w:sz w:val="30"/>
          <w:szCs w:val="30"/>
        </w:rPr>
        <w:t>7</w:t>
      </w:r>
      <w:r w:rsidRPr="003078EC">
        <w:rPr>
          <w:rFonts w:ascii="仿宋_GB2312" w:eastAsia="仿宋_GB2312" w:hint="eastAsia"/>
          <w:color w:val="000000" w:themeColor="text1"/>
          <w:sz w:val="30"/>
          <w:szCs w:val="30"/>
        </w:rPr>
        <w:t>年度参加职称评审的专业教师必须承担2门以上课程的教学。学院奖励性绩效工资政策适当向“双师型”教师倾斜。</w:t>
      </w:r>
    </w:p>
    <w:p w:rsidR="004B3074" w:rsidRPr="00535369" w:rsidRDefault="004B3074" w:rsidP="00763F05">
      <w:pPr>
        <w:spacing w:line="360" w:lineRule="auto"/>
        <w:ind w:firstLineChars="200" w:firstLine="602"/>
        <w:rPr>
          <w:rFonts w:ascii="仿宋_GB2312" w:eastAsia="仿宋_GB2312"/>
          <w:b/>
          <w:sz w:val="30"/>
          <w:szCs w:val="30"/>
        </w:rPr>
      </w:pPr>
      <w:r w:rsidRPr="00535369">
        <w:rPr>
          <w:rFonts w:ascii="仿宋_GB2312" w:eastAsia="仿宋_GB2312" w:hint="eastAsia"/>
          <w:b/>
          <w:sz w:val="30"/>
          <w:szCs w:val="30"/>
        </w:rPr>
        <w:t>RW-58：发挥高职研究室职能，制定学院高等职业教育研究规划。加大投入和支持力度，围绕现代学徒制、师资队伍建设、教学质量保障等方面开展教学研究，争取在国家基金项目、规划项目中立项课题。</w:t>
      </w:r>
    </w:p>
    <w:p w:rsidR="004B3074" w:rsidRPr="00C5048E" w:rsidRDefault="004B3074" w:rsidP="00763F05">
      <w:pPr>
        <w:spacing w:line="360" w:lineRule="auto"/>
        <w:ind w:firstLineChars="200" w:firstLine="600"/>
        <w:rPr>
          <w:rFonts w:ascii="仿宋_GB2312" w:eastAsia="仿宋_GB2312"/>
          <w:sz w:val="30"/>
          <w:szCs w:val="30"/>
        </w:rPr>
      </w:pPr>
      <w:r w:rsidRPr="00C5048E">
        <w:rPr>
          <w:rFonts w:ascii="仿宋_GB2312" w:eastAsia="仿宋_GB2312" w:hint="eastAsia"/>
          <w:sz w:val="30"/>
          <w:szCs w:val="30"/>
        </w:rPr>
        <w:t>学院完善高职研究室职能，加大对现代职业教育理论和实践的研究。修订《烟台职业学院教改项目管理办法》，为职业研究提供指导。</w:t>
      </w:r>
      <w:r w:rsidR="00535369" w:rsidRPr="00C5048E">
        <w:rPr>
          <w:rFonts w:ascii="仿宋_GB2312" w:eastAsia="仿宋_GB2312" w:hint="eastAsia"/>
          <w:sz w:val="30"/>
          <w:szCs w:val="30"/>
        </w:rPr>
        <w:t>2017年</w:t>
      </w:r>
      <w:r w:rsidR="00C5048E">
        <w:rPr>
          <w:rFonts w:ascii="仿宋_GB2312" w:eastAsia="仿宋_GB2312" w:hint="eastAsia"/>
          <w:sz w:val="30"/>
          <w:szCs w:val="30"/>
        </w:rPr>
        <w:t>申报</w:t>
      </w:r>
      <w:r w:rsidRPr="00C5048E">
        <w:rPr>
          <w:rFonts w:ascii="仿宋_GB2312" w:eastAsia="仿宋_GB2312" w:hint="eastAsia"/>
          <w:sz w:val="30"/>
          <w:szCs w:val="30"/>
        </w:rPr>
        <w:t>立项</w:t>
      </w:r>
      <w:r w:rsidR="00535369" w:rsidRPr="00C5048E">
        <w:rPr>
          <w:rFonts w:ascii="仿宋_GB2312" w:eastAsia="仿宋_GB2312" w:hint="eastAsia"/>
          <w:sz w:val="30"/>
          <w:szCs w:val="30"/>
        </w:rPr>
        <w:t>省教改项目12项，中国职教学会课题4项、省职教学会课题4项，</w:t>
      </w:r>
      <w:r w:rsidRPr="00C5048E">
        <w:rPr>
          <w:rFonts w:ascii="仿宋_GB2312" w:eastAsia="仿宋_GB2312" w:hint="eastAsia"/>
          <w:sz w:val="30"/>
          <w:szCs w:val="30"/>
        </w:rPr>
        <w:t>主要是</w:t>
      </w:r>
      <w:r w:rsidR="00535369" w:rsidRPr="00C5048E">
        <w:rPr>
          <w:rFonts w:ascii="仿宋_GB2312" w:eastAsia="仿宋_GB2312" w:hint="eastAsia"/>
          <w:sz w:val="30"/>
          <w:szCs w:val="30"/>
        </w:rPr>
        <w:t>围绕中高职贯通、士官班培养、现代学徒制研究、课堂建设等开展研究，获得专项支持资金16.5万元。完成2015年度11项省教改项目结项</w:t>
      </w:r>
      <w:r w:rsidRPr="00C5048E">
        <w:rPr>
          <w:rFonts w:ascii="仿宋_GB2312" w:eastAsia="仿宋_GB2312" w:hint="eastAsia"/>
          <w:sz w:val="30"/>
          <w:szCs w:val="30"/>
        </w:rPr>
        <w:t>，</w:t>
      </w:r>
      <w:r w:rsidR="00535369" w:rsidRPr="00C5048E">
        <w:rPr>
          <w:rFonts w:ascii="仿宋_GB2312" w:eastAsia="仿宋_GB2312" w:hint="eastAsia"/>
          <w:sz w:val="30"/>
          <w:szCs w:val="30"/>
        </w:rPr>
        <w:t>27项院级教改项目的中期检查工作。</w:t>
      </w:r>
      <w:r w:rsidRPr="00C5048E">
        <w:rPr>
          <w:rFonts w:ascii="仿宋_GB2312" w:eastAsia="仿宋_GB2312" w:hint="eastAsia"/>
          <w:sz w:val="30"/>
          <w:szCs w:val="30"/>
        </w:rPr>
        <w:t>组织申报中国</w:t>
      </w:r>
      <w:r w:rsidR="00BB18AB" w:rsidRPr="00C5048E">
        <w:rPr>
          <w:rFonts w:ascii="仿宋_GB2312" w:eastAsia="仿宋_GB2312" w:hint="eastAsia"/>
          <w:sz w:val="30"/>
          <w:szCs w:val="30"/>
        </w:rPr>
        <w:t>高教社</w:t>
      </w:r>
      <w:r w:rsidRPr="00C5048E">
        <w:rPr>
          <w:rFonts w:ascii="仿宋_GB2312" w:eastAsia="仿宋_GB2312" w:hint="eastAsia"/>
          <w:sz w:val="30"/>
          <w:szCs w:val="30"/>
        </w:rPr>
        <w:t>优秀论文评选</w:t>
      </w:r>
      <w:r w:rsidR="00BB18AB" w:rsidRPr="00C5048E">
        <w:rPr>
          <w:rFonts w:ascii="仿宋_GB2312" w:eastAsia="仿宋_GB2312" w:hint="eastAsia"/>
          <w:sz w:val="30"/>
          <w:szCs w:val="30"/>
        </w:rPr>
        <w:t>，</w:t>
      </w:r>
      <w:r w:rsidR="00BB18AB" w:rsidRPr="00C5048E">
        <w:rPr>
          <w:rFonts w:ascii="仿宋_GB2312" w:eastAsia="仿宋_GB2312" w:hint="eastAsia"/>
          <w:sz w:val="30"/>
          <w:szCs w:val="30"/>
        </w:rPr>
        <w:lastRenderedPageBreak/>
        <w:t>3项全部获奖</w:t>
      </w:r>
      <w:r w:rsidRPr="00C5048E">
        <w:rPr>
          <w:rFonts w:ascii="仿宋_GB2312" w:eastAsia="仿宋_GB2312" w:hint="eastAsia"/>
          <w:sz w:val="30"/>
          <w:szCs w:val="30"/>
        </w:rPr>
        <w:t>。</w:t>
      </w:r>
      <w:r w:rsidR="00BB18AB" w:rsidRPr="00C5048E">
        <w:rPr>
          <w:rFonts w:ascii="仿宋_GB2312" w:eastAsia="仿宋_GB2312" w:hint="eastAsia"/>
          <w:sz w:val="30"/>
          <w:szCs w:val="30"/>
        </w:rPr>
        <w:t>组织省职教学会 “专业发展与师资队伍建设”主题征文活动，评选一等奖5项、二等奖10项、三等奖15项。</w:t>
      </w:r>
    </w:p>
    <w:p w:rsidR="004B3074" w:rsidRPr="00C21793" w:rsidRDefault="004B3074" w:rsidP="00763F05">
      <w:pPr>
        <w:spacing w:line="360" w:lineRule="auto"/>
        <w:ind w:firstLineChars="200" w:firstLine="602"/>
        <w:rPr>
          <w:rFonts w:ascii="仿宋_GB2312" w:eastAsia="仿宋_GB2312"/>
          <w:b/>
          <w:color w:val="000000" w:themeColor="text1"/>
          <w:sz w:val="30"/>
          <w:szCs w:val="30"/>
        </w:rPr>
      </w:pPr>
      <w:r w:rsidRPr="00C21793">
        <w:rPr>
          <w:rFonts w:ascii="仿宋_GB2312" w:eastAsia="仿宋_GB2312" w:hint="eastAsia"/>
          <w:b/>
          <w:color w:val="000000" w:themeColor="text1"/>
          <w:sz w:val="30"/>
          <w:szCs w:val="30"/>
        </w:rPr>
        <w:t>RW</w:t>
      </w:r>
      <w:r w:rsidR="003F4575" w:rsidRPr="00C21793">
        <w:rPr>
          <w:rFonts w:ascii="仿宋_GB2312" w:eastAsia="仿宋_GB2312" w:hint="eastAsia"/>
          <w:b/>
          <w:color w:val="000000" w:themeColor="text1"/>
          <w:sz w:val="30"/>
          <w:szCs w:val="30"/>
        </w:rPr>
        <w:t>-</w:t>
      </w:r>
      <w:r w:rsidRPr="00C21793">
        <w:rPr>
          <w:rFonts w:ascii="仿宋_GB2312" w:eastAsia="仿宋_GB2312" w:hint="eastAsia"/>
          <w:b/>
          <w:color w:val="000000" w:themeColor="text1"/>
          <w:sz w:val="30"/>
          <w:szCs w:val="30"/>
        </w:rPr>
        <w:t>59：继续深化“辅导员素质提升工程”， 打造辅导员专业团队，逐步推进辅导员队伍专业化建设。组建“辅导员工作室”， 组织辅导员专题业务培训班，举办辅导员工作论坛，组织校内辅导员职业技能大赛，按照《标准》要求，对辅导员进行培训。</w:t>
      </w:r>
    </w:p>
    <w:p w:rsidR="004B3074" w:rsidRPr="00C21793" w:rsidRDefault="004B3074" w:rsidP="00763F05">
      <w:pPr>
        <w:spacing w:line="360" w:lineRule="auto"/>
        <w:ind w:firstLineChars="200" w:firstLine="602"/>
        <w:rPr>
          <w:rFonts w:ascii="仿宋_GB2312" w:eastAsia="仿宋_GB2312"/>
          <w:b/>
          <w:color w:val="000000" w:themeColor="text1"/>
          <w:sz w:val="30"/>
          <w:szCs w:val="30"/>
        </w:rPr>
      </w:pPr>
      <w:r w:rsidRPr="00C21793">
        <w:rPr>
          <w:rFonts w:ascii="仿宋_GB2312" w:eastAsia="仿宋_GB2312" w:hint="eastAsia"/>
          <w:b/>
          <w:color w:val="000000" w:themeColor="text1"/>
          <w:sz w:val="30"/>
          <w:szCs w:val="30"/>
        </w:rPr>
        <w:t>组织辅导员参加校外各类专题培训，鼓励辅导员参加心理咨询师、职业规划师等职业资格证书考试，并取得相关职业资格证书。组织申报学生工作研究课题。</w:t>
      </w:r>
    </w:p>
    <w:p w:rsidR="00C21793" w:rsidRPr="007E5CE4" w:rsidRDefault="00C21793" w:rsidP="007E5CE4">
      <w:pPr>
        <w:ind w:firstLineChars="200" w:firstLine="600"/>
        <w:rPr>
          <w:rFonts w:ascii="仿宋_GB2312" w:eastAsia="仿宋_GB2312"/>
          <w:sz w:val="30"/>
          <w:szCs w:val="30"/>
        </w:rPr>
      </w:pPr>
      <w:r w:rsidRPr="007E5CE4">
        <w:rPr>
          <w:rFonts w:ascii="仿宋_GB2312" w:eastAsia="仿宋_GB2312" w:hint="eastAsia"/>
          <w:sz w:val="30"/>
          <w:szCs w:val="30"/>
        </w:rPr>
        <w:t>本年度学生处积极贯彻落实《高等学校辅导员职业能力标准》，精心组织实施，采取多种途径加强我院辅导员队伍建设：积极组织辅导员参加省高校工委组织的职业技能大赛及各类培训，按照《能力标准》要求邀请专家来校开展辅导员能力培训；选拔优秀辅导员参加山东省高职院校辅导员职业能力大赛，获得二等奖一个、三等奖一个；开展第六届烟台职业学院辅导员职业能力大赛；为学习宣传贯彻党的十九大精神，组织开展优秀辅导员“校园巡讲”活动。</w:t>
      </w:r>
    </w:p>
    <w:p w:rsidR="004B3074" w:rsidRPr="007E4513" w:rsidRDefault="004B3074" w:rsidP="00763F05">
      <w:pPr>
        <w:spacing w:line="360" w:lineRule="auto"/>
        <w:ind w:firstLineChars="200" w:firstLine="602"/>
        <w:rPr>
          <w:rFonts w:ascii="仿宋_GB2312" w:eastAsia="仿宋_GB2312"/>
          <w:b/>
          <w:color w:val="000000" w:themeColor="text1"/>
          <w:sz w:val="30"/>
          <w:szCs w:val="30"/>
        </w:rPr>
      </w:pPr>
      <w:r w:rsidRPr="007E4513">
        <w:rPr>
          <w:rFonts w:ascii="仿宋_GB2312" w:eastAsia="仿宋_GB2312" w:hint="eastAsia"/>
          <w:b/>
          <w:color w:val="000000" w:themeColor="text1"/>
          <w:sz w:val="30"/>
          <w:szCs w:val="30"/>
        </w:rPr>
        <w:t>RW-60：深入开展中国特色社会主义和中国梦教育，在广大师生中积极培育和践行社会主义核心价值观。每年有计划地招聘专职辅导员，逐步实现按师生比1:200配备辅导员。推进辅导员队伍专业化、职业化建设。实现心理健康教育全覆盖。</w:t>
      </w:r>
    </w:p>
    <w:p w:rsidR="004B3074" w:rsidRPr="007E4513" w:rsidRDefault="004B3074" w:rsidP="00763F05">
      <w:pPr>
        <w:spacing w:line="360" w:lineRule="auto"/>
        <w:ind w:firstLineChars="200" w:firstLine="600"/>
        <w:rPr>
          <w:rFonts w:ascii="仿宋_GB2312" w:eastAsia="仿宋_GB2312"/>
          <w:color w:val="000000" w:themeColor="text1"/>
          <w:sz w:val="30"/>
          <w:szCs w:val="30"/>
        </w:rPr>
      </w:pPr>
      <w:r w:rsidRPr="007E4513">
        <w:rPr>
          <w:rFonts w:ascii="仿宋_GB2312" w:eastAsia="仿宋_GB2312" w:hint="eastAsia"/>
          <w:color w:val="000000" w:themeColor="text1"/>
          <w:sz w:val="30"/>
          <w:szCs w:val="30"/>
        </w:rPr>
        <w:t>深入开展</w:t>
      </w:r>
      <w:r w:rsidR="007E4513" w:rsidRPr="007E4513">
        <w:rPr>
          <w:rFonts w:ascii="仿宋_GB2312" w:eastAsia="仿宋_GB2312" w:hint="eastAsia"/>
          <w:color w:val="000000" w:themeColor="text1"/>
          <w:sz w:val="30"/>
          <w:szCs w:val="30"/>
        </w:rPr>
        <w:t>新时代</w:t>
      </w:r>
      <w:r w:rsidRPr="007E4513">
        <w:rPr>
          <w:rFonts w:ascii="仿宋_GB2312" w:eastAsia="仿宋_GB2312" w:hint="eastAsia"/>
          <w:color w:val="000000" w:themeColor="text1"/>
          <w:sz w:val="30"/>
          <w:szCs w:val="30"/>
        </w:rPr>
        <w:t>中国特色社会主义和中国梦教育，邀请专家</w:t>
      </w:r>
      <w:r w:rsidRPr="007E4513">
        <w:rPr>
          <w:rFonts w:ascii="仿宋_GB2312" w:eastAsia="仿宋_GB2312" w:hint="eastAsia"/>
          <w:color w:val="000000" w:themeColor="text1"/>
          <w:sz w:val="30"/>
          <w:szCs w:val="30"/>
        </w:rPr>
        <w:lastRenderedPageBreak/>
        <w:t>学者为广大师生做主题报告，举行座谈会，不断增强师生员工的道路自信、理论自信、制度自信。积极培育和践行社会主义核心价值观，在通过院报、宣传栏大力宣传社会主义核心价值观，传播好声音，弘扬正能量。</w:t>
      </w:r>
    </w:p>
    <w:p w:rsidR="004B3074" w:rsidRPr="007E4513" w:rsidRDefault="004B3074" w:rsidP="00763F05">
      <w:pPr>
        <w:spacing w:line="360" w:lineRule="auto"/>
        <w:ind w:firstLineChars="200" w:firstLine="600"/>
        <w:rPr>
          <w:rFonts w:ascii="仿宋_GB2312" w:eastAsia="仿宋_GB2312"/>
          <w:color w:val="000000" w:themeColor="text1"/>
          <w:sz w:val="30"/>
          <w:szCs w:val="30"/>
        </w:rPr>
      </w:pPr>
      <w:r w:rsidRPr="007E4513">
        <w:rPr>
          <w:rFonts w:ascii="仿宋_GB2312" w:eastAsia="仿宋_GB2312" w:hint="eastAsia"/>
          <w:color w:val="000000" w:themeColor="text1"/>
          <w:sz w:val="30"/>
          <w:szCs w:val="30"/>
        </w:rPr>
        <w:t>学院每年积极向上级部门争取招聘专职辅导员计划，实现按师生比1：200配备辅导员，在2016年已招聘专职辅导员11名的基础上，2017年安排招聘专职辅导员计划10名，至2018年达到1：200的配备。</w:t>
      </w:r>
    </w:p>
    <w:p w:rsidR="004B3074" w:rsidRPr="008069AA" w:rsidRDefault="004B3074" w:rsidP="00763F05">
      <w:pPr>
        <w:spacing w:line="360" w:lineRule="auto"/>
        <w:ind w:firstLineChars="200" w:firstLine="602"/>
        <w:rPr>
          <w:rFonts w:ascii="仿宋_GB2312" w:eastAsia="仿宋_GB2312"/>
          <w:b/>
          <w:color w:val="000000" w:themeColor="text1"/>
          <w:sz w:val="30"/>
          <w:szCs w:val="30"/>
        </w:rPr>
      </w:pPr>
      <w:r w:rsidRPr="008069AA">
        <w:rPr>
          <w:rFonts w:ascii="仿宋_GB2312" w:eastAsia="仿宋_GB2312" w:hint="eastAsia"/>
          <w:b/>
          <w:color w:val="000000" w:themeColor="text1"/>
          <w:sz w:val="30"/>
          <w:szCs w:val="30"/>
        </w:rPr>
        <w:t>RW-61：落实《全国大学生思想政治教育质量测评体系（试行）》，创新网络思想政治教育方式方法，提高高校思想政治理论课实效。</w:t>
      </w:r>
    </w:p>
    <w:p w:rsidR="004B3074" w:rsidRPr="008069AA" w:rsidRDefault="004B3074" w:rsidP="00763F05">
      <w:pPr>
        <w:spacing w:line="360" w:lineRule="auto"/>
        <w:ind w:firstLineChars="200" w:firstLine="600"/>
        <w:rPr>
          <w:rFonts w:ascii="仿宋_GB2312" w:eastAsia="仿宋_GB2312"/>
          <w:color w:val="000000" w:themeColor="text1"/>
          <w:sz w:val="30"/>
          <w:szCs w:val="30"/>
        </w:rPr>
      </w:pPr>
      <w:r w:rsidRPr="008069AA">
        <w:rPr>
          <w:rFonts w:ascii="仿宋_GB2312" w:eastAsia="仿宋_GB2312" w:hint="eastAsia"/>
          <w:color w:val="000000" w:themeColor="text1"/>
          <w:sz w:val="30"/>
          <w:szCs w:val="30"/>
        </w:rPr>
        <w:t>学院制定了《烟台职业学院思想政治教育质量测评体系（试行）实施方案》，积极推进思想政治教育教学改革，创新了思想政治理论课“2+X”模式教学，通过评价引领和项目训练，培养学生与党中央保持一致的自觉性，始终保持团结合作、追求上进的精神状态，自觉提升职业综合素质。学院“两课”全部建成精品课，课程资源全部上网上线。</w:t>
      </w:r>
      <w:r w:rsidR="008069AA">
        <w:rPr>
          <w:rFonts w:ascii="仿宋_GB2312" w:eastAsia="仿宋_GB2312" w:hint="eastAsia"/>
          <w:color w:val="000000" w:themeColor="text1"/>
          <w:sz w:val="30"/>
          <w:szCs w:val="30"/>
        </w:rPr>
        <w:t>2017</w:t>
      </w:r>
      <w:r w:rsidRPr="008069AA">
        <w:rPr>
          <w:rFonts w:ascii="仿宋_GB2312" w:eastAsia="仿宋_GB2312" w:hint="eastAsia"/>
          <w:color w:val="000000" w:themeColor="text1"/>
          <w:sz w:val="30"/>
          <w:szCs w:val="30"/>
        </w:rPr>
        <w:t>届</w:t>
      </w:r>
      <w:r w:rsidR="008069AA">
        <w:rPr>
          <w:rFonts w:ascii="仿宋_GB2312" w:eastAsia="仿宋_GB2312" w:hint="eastAsia"/>
          <w:color w:val="000000" w:themeColor="text1"/>
          <w:sz w:val="30"/>
          <w:szCs w:val="30"/>
        </w:rPr>
        <w:t>财经</w:t>
      </w:r>
      <w:r w:rsidRPr="008069AA">
        <w:rPr>
          <w:rFonts w:ascii="仿宋_GB2312" w:eastAsia="仿宋_GB2312" w:hint="eastAsia"/>
          <w:color w:val="000000" w:themeColor="text1"/>
          <w:sz w:val="30"/>
          <w:szCs w:val="30"/>
        </w:rPr>
        <w:t>类专业毕业生中，分别有</w:t>
      </w:r>
      <w:r w:rsidR="008069AA">
        <w:rPr>
          <w:rFonts w:ascii="仿宋_GB2312" w:eastAsia="仿宋_GB2312" w:hint="eastAsia"/>
          <w:color w:val="000000" w:themeColor="text1"/>
          <w:sz w:val="30"/>
          <w:szCs w:val="30"/>
        </w:rPr>
        <w:t>75</w:t>
      </w:r>
      <w:r w:rsidRPr="008069AA">
        <w:rPr>
          <w:rFonts w:ascii="仿宋_GB2312" w:eastAsia="仿宋_GB2312" w:hint="eastAsia"/>
          <w:color w:val="000000" w:themeColor="text1"/>
          <w:sz w:val="30"/>
          <w:szCs w:val="30"/>
        </w:rPr>
        <w:t>%、</w:t>
      </w:r>
      <w:r w:rsidR="008069AA">
        <w:rPr>
          <w:rFonts w:ascii="仿宋_GB2312" w:eastAsia="仿宋_GB2312" w:hint="eastAsia"/>
          <w:color w:val="000000" w:themeColor="text1"/>
          <w:sz w:val="30"/>
          <w:szCs w:val="30"/>
        </w:rPr>
        <w:t>78</w:t>
      </w:r>
      <w:r w:rsidRPr="008069AA">
        <w:rPr>
          <w:rFonts w:ascii="仿宋_GB2312" w:eastAsia="仿宋_GB2312" w:hint="eastAsia"/>
          <w:color w:val="000000" w:themeColor="text1"/>
          <w:sz w:val="30"/>
          <w:szCs w:val="30"/>
        </w:rPr>
        <w:t>%、</w:t>
      </w:r>
      <w:r w:rsidR="008069AA">
        <w:rPr>
          <w:rFonts w:ascii="仿宋_GB2312" w:eastAsia="仿宋_GB2312" w:hint="eastAsia"/>
          <w:color w:val="000000" w:themeColor="text1"/>
          <w:sz w:val="30"/>
          <w:szCs w:val="30"/>
        </w:rPr>
        <w:t>71</w:t>
      </w:r>
      <w:r w:rsidRPr="008069AA">
        <w:rPr>
          <w:rFonts w:ascii="仿宋_GB2312" w:eastAsia="仿宋_GB2312" w:hint="eastAsia"/>
          <w:color w:val="000000" w:themeColor="text1"/>
          <w:sz w:val="30"/>
          <w:szCs w:val="30"/>
        </w:rPr>
        <w:t>%的学生认为大学帮助自己在“人生的乐观态度”、“积极努力、追求上进”、“团队合作”方面得到提升较多，97%的工程类毕业生表示在校期间专业素养培养成效明显，“两课”教师教学满意度测评达到95%，学院以优秀等级通过普通高校大学生思想政治教育工作测评。</w:t>
      </w:r>
    </w:p>
    <w:p w:rsidR="004B3074" w:rsidRPr="00760B89" w:rsidRDefault="004B3074" w:rsidP="00763F05">
      <w:pPr>
        <w:spacing w:line="360" w:lineRule="auto"/>
        <w:ind w:firstLineChars="200" w:firstLine="602"/>
        <w:rPr>
          <w:rFonts w:ascii="仿宋_GB2312" w:eastAsia="仿宋_GB2312"/>
          <w:b/>
          <w:sz w:val="30"/>
          <w:szCs w:val="30"/>
        </w:rPr>
      </w:pPr>
      <w:r w:rsidRPr="00760B89">
        <w:rPr>
          <w:rFonts w:ascii="仿宋_GB2312" w:eastAsia="仿宋_GB2312" w:hint="eastAsia"/>
          <w:b/>
          <w:sz w:val="30"/>
          <w:szCs w:val="30"/>
        </w:rPr>
        <w:lastRenderedPageBreak/>
        <w:t>RW</w:t>
      </w:r>
      <w:r w:rsidR="003F4575" w:rsidRPr="00760B89">
        <w:rPr>
          <w:rFonts w:ascii="仿宋_GB2312" w:eastAsia="仿宋_GB2312" w:hint="eastAsia"/>
          <w:b/>
          <w:sz w:val="30"/>
          <w:szCs w:val="30"/>
        </w:rPr>
        <w:t>-</w:t>
      </w:r>
      <w:r w:rsidRPr="00760B89">
        <w:rPr>
          <w:rFonts w:ascii="仿宋_GB2312" w:eastAsia="仿宋_GB2312" w:hint="eastAsia"/>
          <w:b/>
          <w:sz w:val="30"/>
          <w:szCs w:val="30"/>
        </w:rPr>
        <w:t>62：不断完善“平安校园”评估标准，继续推行“平安校园”建设工作情况专项检查活动，对创建情况进行定期落实、检查，巩固已有成果，提升工作质量，为学院持续发展和安全稳定提供有力保障。</w:t>
      </w:r>
    </w:p>
    <w:p w:rsidR="004B3074" w:rsidRPr="002F4F3C" w:rsidRDefault="00D87892" w:rsidP="002F4F3C">
      <w:pPr>
        <w:spacing w:line="360" w:lineRule="auto"/>
        <w:ind w:firstLineChars="200" w:firstLine="600"/>
        <w:rPr>
          <w:rFonts w:ascii="仿宋_GB2312" w:eastAsia="仿宋_GB2312" w:hAnsi="宋体"/>
          <w:sz w:val="30"/>
          <w:szCs w:val="30"/>
        </w:rPr>
      </w:pPr>
      <w:r w:rsidRPr="002F4F3C">
        <w:rPr>
          <w:rFonts w:ascii="仿宋_GB2312" w:eastAsia="仿宋_GB2312" w:hAnsi="宋体" w:hint="eastAsia"/>
          <w:sz w:val="30"/>
          <w:szCs w:val="30"/>
        </w:rPr>
        <w:t>平安稳定、和谐文明的校园环境是烟台职业学院取得优异成绩的前提条件，也是学院持续稳定发展的基础。我院2017年“平安校园”创建工作，在学院党委、行政的正确领导下，坚持以科学发展、创新发展为指导，以“创建平安校园，优化育人环境，办服务于地方经济的特色职业教育”为目标，紧密联系职业教育教学改革，不断明确安全工作职责，健全完善“一岗双责”、“平安校园”建设考评等安全工作制度，修订《烟台职业学院应急预案汇编》；始终将安全工作放在首要位置，坚持以人为本、安全第一、预防为主的方针，坚持教育与管理、治理与建设相结合的方式，扎实有效推进。</w:t>
      </w:r>
    </w:p>
    <w:p w:rsidR="004B3074" w:rsidRPr="002E3EC9" w:rsidRDefault="004B3074" w:rsidP="00763F05">
      <w:pPr>
        <w:spacing w:line="360" w:lineRule="auto"/>
        <w:ind w:firstLineChars="200" w:firstLine="602"/>
        <w:rPr>
          <w:rFonts w:ascii="仿宋_GB2312" w:eastAsia="仿宋_GB2312"/>
          <w:b/>
          <w:color w:val="000000" w:themeColor="text1"/>
          <w:sz w:val="30"/>
          <w:szCs w:val="30"/>
        </w:rPr>
      </w:pPr>
      <w:r w:rsidRPr="002E3EC9">
        <w:rPr>
          <w:rFonts w:ascii="仿宋_GB2312" w:eastAsia="仿宋_GB2312" w:hint="eastAsia"/>
          <w:b/>
          <w:color w:val="000000" w:themeColor="text1"/>
          <w:sz w:val="30"/>
          <w:szCs w:val="30"/>
        </w:rPr>
        <w:t>RW-63：贯彻落实《高等学校体育工作基本标准》，加强体育教学改革，创新教育教学方式。健全学校体育保障机制，满足学生体育锻炼需求；加强安全教育、伤害预防和风险管理，健全校园体育活动意外伤害保险制度。坚持体质测试，及时上传数据。加强校园体育文化建设，鼓励学生积极参加体育社团，全面促进学校体育与德育、智育、美育的有机融合，提高学生综合素质。</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t>学院设有13个系，现高职在校生15582人。体育课安排两年完成。2017级新生4979人，123个班级；2016级学生5143</w:t>
      </w:r>
      <w:r w:rsidRPr="00973617">
        <w:rPr>
          <w:rFonts w:ascii="仿宋_GB2312" w:eastAsia="仿宋_GB2312" w:hAnsiTheme="minorEastAsia" w:hint="eastAsia"/>
          <w:color w:val="000000" w:themeColor="text1"/>
          <w:sz w:val="30"/>
          <w:szCs w:val="30"/>
        </w:rPr>
        <w:lastRenderedPageBreak/>
        <w:t>人，123个班级。体育专职教师14人，兼职教师6人。建有一个标准田径场，内有塑胶跑道和人工草皮足球场；建有一个标准室内体育馆，内设篮球、排球、羽毛球、乒乓球场等；学校建有24个室外篮球场和6个室外排球场；建有学生体质健康测试室及单杠、双杠等健身器材场地四个。基本满足学生的上课及课余健身锻炼需求。我院的体育工作从全面落实《高等学校体育工作标准》出发，牢固树立和坚持教育面向全体学生的原则，始终把提高学生身体素质、培养学生良好品质和健康心理作为工作的出发点。根据学院体育工作规划要点，很好地完成了各项体育工作目标任务。</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t>一、成立组织</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t xml:space="preserve">贯彻落实教育部《高等学校体育工作基本标准》及省教育厅等文件精神，高度重视体育工作，成立了以分管院长为领导，学校相关部门（基础部、学生处、总务处、各系）负责人为组员的体育工作领导小组具体负责该项工作的实施。根据文件内容逐项检查现有体育工作与文件要求的差距，对照查找的问题和不足，结合学校的实际情况制订措施进行改进。 </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t>二、体育课教改</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t>以“健康第一”思想为指导，切实抓好体育教学改革。更新教育理念，改革学习方式、教学方法和评价方式，激发学生体育学习、锻炼兴趣，促进学生健康、快乐成长，提高教学质量。学生课外锻炼的积极性大大提升，身体素质明显改善。</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lastRenderedPageBreak/>
        <w:t>三、大学生体质健康测试工作</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t>多方努力，齐抓共管，学校各部门通力合作把体质测试工作作为提升学生身体素质的重要举措来抓。每年体测工作，有计划、有方案、有总结，及时召开各系动员会，按时准确测试、整理数据、备案、反馈等，并及时上报上传到教育部学生体质测试中心及省厅相关网站。加强过程监控，规范测试步骤，测试工作分工细致，责任到人。体育教师亲自操作，确保测试数据有效、准确。体测成绩存档，测试结果及时反馈，工作逐年规范。</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t>四、学校田径运动会、“两操”及课外体育锻炼</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t>组织好每年一届田径运动会。本年度又有多人打破三项学院田径纪录；督促“两操”（早操、课间操）活动正常开展；学校每天定期（下午课外活动时间）开放全部体育场馆，满足学生体育锻炼需要；每学期学院及各系均有计划地开展各类体育竞赛（篮球、排球、足球、乒乓球、拔河等）活动，种类繁多，精彩纷呈，学生参与面广。</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t>五、学校运动队建设</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t>学院成立了七个学生运动队：田径队（男、女）、篮球队（男、女）、排球队（男、女）和足球队（男），抓好运动队训练及参赛工作，做到教练员、运动员、训练时间、训练场地器材四落实，制订训练和参赛计划，赛后及时总结。2017年在已结束的各项赛事中，田径队参加全省大学生田径赛取得单项“一金三银两铜”成绩；男足在烟台市大学生足球联赛中取得第四名，在山东省大</w:t>
      </w:r>
      <w:r w:rsidRPr="00973617">
        <w:rPr>
          <w:rFonts w:ascii="仿宋_GB2312" w:eastAsia="仿宋_GB2312" w:hAnsiTheme="minorEastAsia" w:hint="eastAsia"/>
          <w:color w:val="000000" w:themeColor="text1"/>
          <w:sz w:val="30"/>
          <w:szCs w:val="30"/>
        </w:rPr>
        <w:lastRenderedPageBreak/>
        <w:t>学生足球联赛中取得第八名。</w:t>
      </w:r>
    </w:p>
    <w:p w:rsidR="002E3EC9" w:rsidRPr="00973617" w:rsidRDefault="002E3EC9" w:rsidP="007E6794">
      <w:pPr>
        <w:spacing w:line="360" w:lineRule="auto"/>
        <w:ind w:firstLineChars="200" w:firstLine="600"/>
        <w:rPr>
          <w:rFonts w:ascii="仿宋_GB2312" w:eastAsia="仿宋_GB2312" w:hAnsiTheme="minorEastAsia"/>
          <w:color w:val="000000" w:themeColor="text1"/>
          <w:sz w:val="30"/>
          <w:szCs w:val="30"/>
        </w:rPr>
      </w:pPr>
      <w:r w:rsidRPr="00973617">
        <w:rPr>
          <w:rFonts w:ascii="仿宋_GB2312" w:eastAsia="仿宋_GB2312" w:hAnsiTheme="minorEastAsia" w:hint="eastAsia"/>
          <w:color w:val="000000" w:themeColor="text1"/>
          <w:sz w:val="30"/>
          <w:szCs w:val="30"/>
        </w:rPr>
        <w:t>六、学生体育社团</w:t>
      </w:r>
    </w:p>
    <w:p w:rsidR="004B3074" w:rsidRPr="002F4F3C" w:rsidRDefault="002E3EC9" w:rsidP="007E6794">
      <w:pPr>
        <w:spacing w:line="360" w:lineRule="auto"/>
        <w:ind w:firstLineChars="200" w:firstLine="600"/>
        <w:rPr>
          <w:rFonts w:ascii="仿宋_GB2312" w:eastAsia="仿宋_GB2312"/>
          <w:color w:val="FF0000"/>
          <w:sz w:val="30"/>
          <w:szCs w:val="30"/>
        </w:rPr>
      </w:pPr>
      <w:r w:rsidRPr="00973617">
        <w:rPr>
          <w:rFonts w:ascii="仿宋_GB2312" w:eastAsia="仿宋_GB2312" w:hAnsiTheme="minorEastAsia" w:hint="eastAsia"/>
          <w:color w:val="000000" w:themeColor="text1"/>
          <w:sz w:val="30"/>
          <w:szCs w:val="30"/>
        </w:rPr>
        <w:t>全校各系现有各类学生体育类社团19个。社团开展的体育活动丰富多彩、成效显著，深受兴趣各异的各类同学欢迎。</w:t>
      </w:r>
    </w:p>
    <w:p w:rsidR="004B3074" w:rsidRPr="00C21793" w:rsidRDefault="004B3074" w:rsidP="00763F05">
      <w:pPr>
        <w:spacing w:line="360" w:lineRule="auto"/>
        <w:ind w:firstLineChars="200" w:firstLine="602"/>
        <w:rPr>
          <w:rFonts w:ascii="仿宋_GB2312" w:eastAsia="仿宋_GB2312"/>
          <w:b/>
          <w:color w:val="000000" w:themeColor="text1"/>
          <w:sz w:val="30"/>
          <w:szCs w:val="30"/>
        </w:rPr>
      </w:pPr>
      <w:r w:rsidRPr="00C21793">
        <w:rPr>
          <w:rFonts w:ascii="仿宋_GB2312" w:eastAsia="仿宋_GB2312" w:hint="eastAsia"/>
          <w:b/>
          <w:color w:val="000000" w:themeColor="text1"/>
          <w:sz w:val="30"/>
          <w:szCs w:val="30"/>
        </w:rPr>
        <w:t>RW-64：继续深化“大学生成长领航工程”，启动“大学生思想政治教育质量提升工程”。 实施职业素质教育和人文素质教育“双融合”工程，提升学生综合素质。举办大学生艺术节、社团文化艺术节，打造精品社团文化。将人文素养和职业素质教育纳入人才培养方案，打造学院职业技能培养与职业精神养成相融合的专业育人特色。</w:t>
      </w:r>
    </w:p>
    <w:p w:rsidR="00C21793" w:rsidRPr="007E6794" w:rsidRDefault="00C21793" w:rsidP="007E6794">
      <w:pPr>
        <w:ind w:firstLineChars="200" w:firstLine="600"/>
        <w:rPr>
          <w:rFonts w:ascii="仿宋_GB2312" w:eastAsia="仿宋_GB2312" w:hAnsiTheme="minorEastAsia" w:cstheme="minorEastAsia"/>
          <w:sz w:val="30"/>
          <w:szCs w:val="30"/>
        </w:rPr>
      </w:pPr>
      <w:r w:rsidRPr="007E6794">
        <w:rPr>
          <w:rFonts w:ascii="仿宋_GB2312" w:eastAsia="仿宋_GB2312" w:hAnsiTheme="minorEastAsia" w:cstheme="minorEastAsia" w:hint="eastAsia"/>
          <w:sz w:val="30"/>
          <w:szCs w:val="30"/>
        </w:rPr>
        <w:t>2017年，在社团工作方面继续开展“五型四化”社团管理工作。发挥社联自我管理、自我发展作用，引导社联干部做好社团管理和社团活动组织等工作。先后组织了与汽车工程职业学院社团联谊活动、“企业家进校园”社团文艺汇演、“丽星杯”校园星模大赛、驻烟高校“兜有课”杯营销大赛等活动9场次，累计3000多名学生参与了活动和比赛。</w:t>
      </w:r>
    </w:p>
    <w:p w:rsidR="00C21793" w:rsidRPr="007E6794" w:rsidRDefault="00C21793" w:rsidP="007E6794">
      <w:pPr>
        <w:ind w:firstLineChars="200" w:firstLine="600"/>
        <w:rPr>
          <w:rFonts w:ascii="仿宋_GB2312" w:eastAsia="仿宋_GB2312" w:hAnsiTheme="minorEastAsia" w:cstheme="minorEastAsia"/>
          <w:sz w:val="30"/>
          <w:szCs w:val="30"/>
        </w:rPr>
      </w:pPr>
      <w:r w:rsidRPr="007E6794">
        <w:rPr>
          <w:rFonts w:ascii="仿宋_GB2312" w:eastAsia="仿宋_GB2312" w:hAnsiTheme="minorEastAsia" w:cstheme="minorEastAsia" w:hint="eastAsia"/>
          <w:sz w:val="30"/>
          <w:szCs w:val="30"/>
        </w:rPr>
        <w:t>第六届学生社团文化节期间，先后组织开展了“社彩华章 青春领航 ”百团纳新暨第六届社团文化节开幕式、城市2元挑战赛、第四届飞young青春创业实践比赛、第三届驻烟高校校园音乐节、“大兵的小屋”百城百校巡演活动、烟台市高校曲艺联盟巡演活动、“七星湖之声”主持人大赛、“我为歌狂”校园歌手大赛、驻烟高校马拉松对抗赛、第四届大学生社团工作论坛、第六</w:t>
      </w:r>
      <w:r w:rsidRPr="007E6794">
        <w:rPr>
          <w:rFonts w:ascii="仿宋_GB2312" w:eastAsia="仿宋_GB2312" w:hAnsiTheme="minorEastAsia" w:cstheme="minorEastAsia" w:hint="eastAsia"/>
          <w:sz w:val="30"/>
          <w:szCs w:val="30"/>
        </w:rPr>
        <w:lastRenderedPageBreak/>
        <w:t>届大学生社团文化节总结表彰大会等活动，各系开展了100多项丰富多彩的社团活动，累计6000余名学生参与社团活动，取得了很大的反响。</w:t>
      </w:r>
    </w:p>
    <w:p w:rsidR="00C21793" w:rsidRPr="007E6794" w:rsidRDefault="00C21793" w:rsidP="007E6794">
      <w:pPr>
        <w:ind w:firstLineChars="200" w:firstLine="600"/>
        <w:rPr>
          <w:rFonts w:ascii="仿宋_GB2312" w:eastAsia="仿宋_GB2312" w:hAnsiTheme="minorEastAsia" w:cstheme="minorEastAsia"/>
          <w:sz w:val="30"/>
          <w:szCs w:val="30"/>
        </w:rPr>
      </w:pPr>
      <w:r w:rsidRPr="007E6794">
        <w:rPr>
          <w:rFonts w:ascii="仿宋_GB2312" w:eastAsia="仿宋_GB2312" w:hAnsiTheme="minorEastAsia" w:cstheme="minorEastAsia" w:hint="eastAsia"/>
          <w:sz w:val="30"/>
          <w:szCs w:val="30"/>
        </w:rPr>
        <w:t>七星湖志愿者协会通过组织志愿服务、社会实践活动等活动，先后组织志愿服务队参加文明交通协警活动9次、参与环境治理活动17次、进入敬老院做敬老爱老服务7次、到火车站开展义帮活动4次；开展“世界艾滋病日”主题活动，完成了“让艾止步”预防艾滋病朋伴教育主持人培训项目，培训项目主持人300余人，辐射区内两万余名高校学生。</w:t>
      </w:r>
    </w:p>
    <w:p w:rsidR="004B3074" w:rsidRPr="00C21793" w:rsidRDefault="004B3074" w:rsidP="00763F05">
      <w:pPr>
        <w:spacing w:line="360" w:lineRule="auto"/>
        <w:ind w:firstLineChars="200" w:firstLine="600"/>
        <w:rPr>
          <w:rFonts w:ascii="仿宋_GB2312" w:eastAsia="仿宋_GB2312"/>
          <w:color w:val="FF0000"/>
          <w:sz w:val="30"/>
          <w:szCs w:val="30"/>
        </w:rPr>
      </w:pPr>
    </w:p>
    <w:p w:rsidR="004B3074" w:rsidRPr="008A3808" w:rsidRDefault="004B3074" w:rsidP="00763F05">
      <w:pPr>
        <w:spacing w:line="360" w:lineRule="auto"/>
        <w:ind w:firstLineChars="200" w:firstLine="602"/>
        <w:rPr>
          <w:rFonts w:ascii="仿宋_GB2312" w:eastAsia="仿宋_GB2312"/>
          <w:b/>
          <w:color w:val="000000" w:themeColor="text1"/>
          <w:sz w:val="30"/>
          <w:szCs w:val="30"/>
        </w:rPr>
      </w:pPr>
      <w:r w:rsidRPr="008A3808">
        <w:rPr>
          <w:rFonts w:ascii="仿宋_GB2312" w:eastAsia="仿宋_GB2312" w:hint="eastAsia"/>
          <w:b/>
          <w:color w:val="000000" w:themeColor="text1"/>
          <w:sz w:val="30"/>
          <w:szCs w:val="30"/>
        </w:rPr>
        <w:t>XM-</w:t>
      </w:r>
      <w:r w:rsidR="00C6549E" w:rsidRPr="008A3808">
        <w:rPr>
          <w:rFonts w:ascii="仿宋_GB2312" w:eastAsia="仿宋_GB2312" w:hint="eastAsia"/>
          <w:b/>
          <w:color w:val="000000" w:themeColor="text1"/>
          <w:sz w:val="30"/>
          <w:szCs w:val="30"/>
        </w:rPr>
        <w:t>0</w:t>
      </w:r>
      <w:r w:rsidRPr="008A3808">
        <w:rPr>
          <w:rFonts w:ascii="仿宋_GB2312" w:eastAsia="仿宋_GB2312" w:hint="eastAsia"/>
          <w:b/>
          <w:color w:val="000000" w:themeColor="text1"/>
          <w:sz w:val="30"/>
          <w:szCs w:val="30"/>
        </w:rPr>
        <w:t>1：力争建设5个省级骨干专业。</w:t>
      </w:r>
    </w:p>
    <w:p w:rsidR="004B3074" w:rsidRPr="00645050" w:rsidRDefault="004B3074" w:rsidP="00763F05">
      <w:pPr>
        <w:spacing w:line="360" w:lineRule="auto"/>
        <w:ind w:firstLineChars="200" w:firstLine="600"/>
        <w:rPr>
          <w:rFonts w:ascii="仿宋_GB2312" w:eastAsia="仿宋_GB2312"/>
          <w:color w:val="FF0000"/>
          <w:sz w:val="30"/>
          <w:szCs w:val="30"/>
        </w:rPr>
      </w:pPr>
      <w:r w:rsidRPr="00A1075D">
        <w:rPr>
          <w:rFonts w:ascii="仿宋_GB2312" w:eastAsia="仿宋_GB2312" w:hint="eastAsia"/>
          <w:color w:val="000000" w:themeColor="text1"/>
          <w:sz w:val="30"/>
          <w:szCs w:val="30"/>
        </w:rPr>
        <w:t>按照山东省教育厅财政厅《关于实施山东省优质高等职业院校建设工程的通知》要求，</w:t>
      </w:r>
      <w:r w:rsidR="00A1075D" w:rsidRPr="00A1075D">
        <w:rPr>
          <w:rFonts w:ascii="仿宋_GB2312" w:eastAsia="仿宋_GB2312" w:hint="eastAsia"/>
          <w:color w:val="000000" w:themeColor="text1"/>
          <w:sz w:val="30"/>
          <w:szCs w:val="30"/>
        </w:rPr>
        <w:t>2017年11月，</w:t>
      </w:r>
      <w:r w:rsidRPr="00A1075D">
        <w:rPr>
          <w:rFonts w:ascii="仿宋_GB2312" w:eastAsia="仿宋_GB2312" w:hint="eastAsia"/>
          <w:color w:val="000000" w:themeColor="text1"/>
          <w:sz w:val="30"/>
          <w:szCs w:val="30"/>
        </w:rPr>
        <w:t>我院优质高职院校建设</w:t>
      </w:r>
      <w:r w:rsidR="00A1075D" w:rsidRPr="00A1075D">
        <w:rPr>
          <w:rFonts w:ascii="仿宋_GB2312" w:eastAsia="仿宋_GB2312" w:hint="eastAsia"/>
          <w:color w:val="000000" w:themeColor="text1"/>
          <w:sz w:val="30"/>
          <w:szCs w:val="30"/>
        </w:rPr>
        <w:t>已通过专家论证，目前已正式启动项目建设</w:t>
      </w:r>
      <w:r w:rsidRPr="00A1075D">
        <w:rPr>
          <w:rFonts w:ascii="仿宋_GB2312" w:eastAsia="仿宋_GB2312" w:hint="eastAsia"/>
          <w:color w:val="000000" w:themeColor="text1"/>
          <w:sz w:val="30"/>
          <w:szCs w:val="30"/>
        </w:rPr>
        <w:t>。电气自动化技术、模具设计与制造、软件技术、工程造价、会计5个专业</w:t>
      </w:r>
      <w:r w:rsidR="00A1075D" w:rsidRPr="00A1075D">
        <w:rPr>
          <w:rFonts w:ascii="仿宋_GB2312" w:eastAsia="仿宋_GB2312" w:hint="eastAsia"/>
          <w:color w:val="000000" w:themeColor="text1"/>
          <w:sz w:val="30"/>
          <w:szCs w:val="30"/>
        </w:rPr>
        <w:t>被确定为</w:t>
      </w:r>
      <w:r w:rsidRPr="00A1075D">
        <w:rPr>
          <w:rFonts w:ascii="仿宋_GB2312" w:eastAsia="仿宋_GB2312" w:hint="eastAsia"/>
          <w:color w:val="000000" w:themeColor="text1"/>
          <w:sz w:val="30"/>
          <w:szCs w:val="30"/>
        </w:rPr>
        <w:t>一流建设专业</w:t>
      </w:r>
      <w:r w:rsidR="00A1075D" w:rsidRPr="00A1075D">
        <w:rPr>
          <w:rFonts w:ascii="仿宋_GB2312" w:eastAsia="仿宋_GB2312" w:hint="eastAsia"/>
          <w:color w:val="000000" w:themeColor="text1"/>
          <w:sz w:val="30"/>
          <w:szCs w:val="30"/>
        </w:rPr>
        <w:t>群</w:t>
      </w:r>
      <w:r w:rsidRPr="00A1075D">
        <w:rPr>
          <w:rFonts w:ascii="仿宋_GB2312" w:eastAsia="仿宋_GB2312" w:hint="eastAsia"/>
          <w:color w:val="000000" w:themeColor="text1"/>
          <w:sz w:val="30"/>
          <w:szCs w:val="30"/>
        </w:rPr>
        <w:t>，建设方案</w:t>
      </w:r>
      <w:r w:rsidR="00A1075D" w:rsidRPr="00A1075D">
        <w:rPr>
          <w:rFonts w:ascii="仿宋_GB2312" w:eastAsia="仿宋_GB2312" w:hint="eastAsia"/>
          <w:color w:val="000000" w:themeColor="text1"/>
          <w:sz w:val="30"/>
          <w:szCs w:val="30"/>
        </w:rPr>
        <w:t>、任务书已经编制完毕</w:t>
      </w:r>
      <w:r w:rsidRPr="00A1075D">
        <w:rPr>
          <w:rFonts w:ascii="仿宋_GB2312" w:eastAsia="仿宋_GB2312" w:hint="eastAsia"/>
          <w:color w:val="000000" w:themeColor="text1"/>
          <w:sz w:val="30"/>
          <w:szCs w:val="30"/>
        </w:rPr>
        <w:t>。利用省财政资金和学院自筹资金，为每个专业投入经费550万元，实施优化资源配置、推进产教融合、创新培养模式、高水平教师队伍建设，通过三年建设，使人才培养质量、技术服务能力达到国内领先一流、国际上有影响的专业。会计专业（群）已立项山东省品牌专业群建设项目，经过两年建设，建成省内领先的品牌专业群。</w:t>
      </w:r>
    </w:p>
    <w:p w:rsidR="004B3074" w:rsidRPr="005248A6" w:rsidRDefault="004B3074" w:rsidP="00763F05">
      <w:pPr>
        <w:spacing w:line="360" w:lineRule="auto"/>
        <w:ind w:firstLineChars="200" w:firstLine="602"/>
        <w:rPr>
          <w:rFonts w:ascii="仿宋_GB2312" w:eastAsia="仿宋_GB2312"/>
          <w:b/>
          <w:color w:val="000000" w:themeColor="text1"/>
          <w:sz w:val="30"/>
          <w:szCs w:val="30"/>
        </w:rPr>
      </w:pPr>
      <w:r w:rsidRPr="005248A6">
        <w:rPr>
          <w:rFonts w:ascii="仿宋_GB2312" w:eastAsia="仿宋_GB2312" w:hint="eastAsia"/>
          <w:b/>
          <w:color w:val="000000" w:themeColor="text1"/>
          <w:sz w:val="30"/>
          <w:szCs w:val="30"/>
        </w:rPr>
        <w:t>XM-</w:t>
      </w:r>
      <w:r w:rsidR="00C6549E" w:rsidRPr="005248A6">
        <w:rPr>
          <w:rFonts w:ascii="仿宋_GB2312" w:eastAsia="仿宋_GB2312" w:hint="eastAsia"/>
          <w:b/>
          <w:color w:val="000000" w:themeColor="text1"/>
          <w:sz w:val="30"/>
          <w:szCs w:val="30"/>
        </w:rPr>
        <w:t>0</w:t>
      </w:r>
      <w:r w:rsidRPr="005248A6">
        <w:rPr>
          <w:rFonts w:ascii="仿宋_GB2312" w:eastAsia="仿宋_GB2312" w:hint="eastAsia"/>
          <w:b/>
          <w:color w:val="000000" w:themeColor="text1"/>
          <w:sz w:val="30"/>
          <w:szCs w:val="30"/>
        </w:rPr>
        <w:t>2：校企共建2个以上生产性实训基地。</w:t>
      </w:r>
    </w:p>
    <w:p w:rsidR="005248A6" w:rsidRPr="005248A6" w:rsidRDefault="005248A6" w:rsidP="005248A6">
      <w:pPr>
        <w:spacing w:line="360" w:lineRule="auto"/>
        <w:ind w:firstLineChars="200" w:firstLine="600"/>
        <w:rPr>
          <w:rFonts w:ascii="仿宋_GB2312" w:eastAsia="仿宋_GB2312"/>
          <w:color w:val="000000" w:themeColor="text1"/>
          <w:sz w:val="30"/>
          <w:szCs w:val="30"/>
        </w:rPr>
      </w:pPr>
      <w:r w:rsidRPr="005248A6">
        <w:rPr>
          <w:rFonts w:ascii="仿宋_GB2312" w:eastAsia="仿宋_GB2312" w:hint="eastAsia"/>
          <w:color w:val="000000" w:themeColor="text1"/>
          <w:sz w:val="30"/>
          <w:szCs w:val="30"/>
        </w:rPr>
        <w:lastRenderedPageBreak/>
        <w:t>学院拟与烟建集团共建培训学院，包括烟台建筑施工特种作业人员安全技术考核基地，烟建职工岗位培训，技能工培训，BIM培训等业务。实训基地面积7200 m2，基地实训工位数量50个，基地专职实训指导教师4人，合作企业兼职教师数40人，当年实训基地相关专业鉴定职业（工种）数12个工种，2017年实训基地为社会开展专业技术和专项技能培训总量28490人•天，当年开展职业技能鉴定5698人次，培训及考核收入313.26万元。</w:t>
      </w:r>
    </w:p>
    <w:p w:rsidR="004B3074" w:rsidRPr="006F0CA9" w:rsidRDefault="004B3074" w:rsidP="005248A6">
      <w:pPr>
        <w:spacing w:line="360" w:lineRule="auto"/>
        <w:ind w:firstLineChars="200" w:firstLine="602"/>
        <w:rPr>
          <w:rFonts w:ascii="仿宋_GB2312" w:eastAsia="仿宋_GB2312"/>
          <w:b/>
          <w:color w:val="000000" w:themeColor="text1"/>
          <w:sz w:val="30"/>
          <w:szCs w:val="30"/>
        </w:rPr>
      </w:pPr>
      <w:r w:rsidRPr="006F0CA9">
        <w:rPr>
          <w:rFonts w:ascii="仿宋_GB2312" w:eastAsia="仿宋_GB2312" w:hint="eastAsia"/>
          <w:b/>
          <w:color w:val="000000" w:themeColor="text1"/>
          <w:sz w:val="30"/>
          <w:szCs w:val="30"/>
        </w:rPr>
        <w:t>XM-</w:t>
      </w:r>
      <w:r w:rsidR="00C6549E" w:rsidRPr="006F0CA9">
        <w:rPr>
          <w:rFonts w:ascii="仿宋_GB2312" w:eastAsia="仿宋_GB2312" w:hint="eastAsia"/>
          <w:b/>
          <w:color w:val="000000" w:themeColor="text1"/>
          <w:sz w:val="30"/>
          <w:szCs w:val="30"/>
        </w:rPr>
        <w:t>0</w:t>
      </w:r>
      <w:r w:rsidRPr="006F0CA9">
        <w:rPr>
          <w:rFonts w:ascii="仿宋_GB2312" w:eastAsia="仿宋_GB2312" w:hint="eastAsia"/>
          <w:b/>
          <w:color w:val="000000" w:themeColor="text1"/>
          <w:sz w:val="30"/>
          <w:szCs w:val="30"/>
        </w:rPr>
        <w:t>3：建成省级优质专科高等职业院校，争创国家级优质专科高等职业院校。</w:t>
      </w:r>
    </w:p>
    <w:p w:rsidR="004B3074" w:rsidRPr="006F0CA9" w:rsidRDefault="006F0CA9" w:rsidP="00763F05">
      <w:pPr>
        <w:spacing w:line="360" w:lineRule="auto"/>
        <w:ind w:firstLineChars="200" w:firstLine="600"/>
        <w:rPr>
          <w:rFonts w:ascii="仿宋_GB2312" w:eastAsia="仿宋_GB2312"/>
          <w:color w:val="000000" w:themeColor="text1"/>
          <w:sz w:val="30"/>
          <w:szCs w:val="30"/>
        </w:rPr>
      </w:pPr>
      <w:r w:rsidRPr="006F0CA9">
        <w:rPr>
          <w:rFonts w:ascii="仿宋_GB2312" w:eastAsia="仿宋_GB2312" w:hint="eastAsia"/>
          <w:color w:val="000000" w:themeColor="text1"/>
          <w:sz w:val="30"/>
          <w:szCs w:val="30"/>
        </w:rPr>
        <w:t>11月，学院建设方案和任务书</w:t>
      </w:r>
      <w:r>
        <w:rPr>
          <w:rFonts w:ascii="仿宋_GB2312" w:eastAsia="仿宋_GB2312" w:hint="eastAsia"/>
          <w:color w:val="000000" w:themeColor="text1"/>
          <w:sz w:val="30"/>
          <w:szCs w:val="30"/>
        </w:rPr>
        <w:t>历经四轮修改，</w:t>
      </w:r>
      <w:r w:rsidRPr="006F0CA9">
        <w:rPr>
          <w:rFonts w:ascii="仿宋_GB2312" w:eastAsia="仿宋_GB2312" w:hint="eastAsia"/>
          <w:color w:val="000000" w:themeColor="text1"/>
          <w:sz w:val="30"/>
          <w:szCs w:val="30"/>
        </w:rPr>
        <w:t>已经通过省教育厅专家论证，目前已</w:t>
      </w:r>
      <w:r w:rsidR="004B3074" w:rsidRPr="006F0CA9">
        <w:rPr>
          <w:rFonts w:ascii="仿宋_GB2312" w:eastAsia="仿宋_GB2312" w:hint="eastAsia"/>
          <w:color w:val="000000" w:themeColor="text1"/>
          <w:sz w:val="30"/>
          <w:szCs w:val="30"/>
        </w:rPr>
        <w:t>正式启动省优质高等职业院校</w:t>
      </w:r>
      <w:r w:rsidRPr="006F0CA9">
        <w:rPr>
          <w:rFonts w:ascii="仿宋_GB2312" w:eastAsia="仿宋_GB2312" w:hint="eastAsia"/>
          <w:color w:val="000000" w:themeColor="text1"/>
          <w:sz w:val="30"/>
          <w:szCs w:val="30"/>
        </w:rPr>
        <w:t>项目建设</w:t>
      </w:r>
      <w:r w:rsidR="004B3074" w:rsidRPr="006F0CA9">
        <w:rPr>
          <w:rFonts w:ascii="仿宋_GB2312" w:eastAsia="仿宋_GB2312" w:hint="eastAsia"/>
          <w:color w:val="000000" w:themeColor="text1"/>
          <w:sz w:val="30"/>
          <w:szCs w:val="30"/>
        </w:rPr>
        <w:t>。一是成立领导机构和工作机构。成立了领导小组、创建办公室、8个项目组和5个专业组，全力投入争创工作。二是召开创建工作动员会议，统一思想认识，明确职责分工，落实工作任务，把优质校建设列入党委、行政重点督办的工作事项，列入学院“十三五”规划，完成了向市政府汇报及市政府相关文件的起草。三是拟定了方案提纲，分解落实任务。建设办先后召开11次专题会议，调度研究工作。四是安排了经费预算初步方案。三年拟投入18600</w:t>
      </w:r>
      <w:r w:rsidRPr="006F0CA9">
        <w:rPr>
          <w:rFonts w:ascii="仿宋_GB2312" w:eastAsia="仿宋_GB2312" w:hint="eastAsia"/>
          <w:color w:val="000000" w:themeColor="text1"/>
          <w:sz w:val="30"/>
          <w:szCs w:val="30"/>
        </w:rPr>
        <w:t>万元用于项目建设</w:t>
      </w:r>
      <w:r w:rsidR="004B3074" w:rsidRPr="006F0CA9">
        <w:rPr>
          <w:rFonts w:ascii="仿宋_GB2312" w:eastAsia="仿宋_GB2312" w:hint="eastAsia"/>
          <w:color w:val="000000" w:themeColor="text1"/>
          <w:sz w:val="30"/>
          <w:szCs w:val="30"/>
        </w:rPr>
        <w:t>。</w:t>
      </w:r>
    </w:p>
    <w:p w:rsidR="004B3074" w:rsidRPr="00A903AD" w:rsidRDefault="004B3074" w:rsidP="00763F05">
      <w:pPr>
        <w:spacing w:line="360" w:lineRule="auto"/>
        <w:ind w:firstLineChars="200" w:firstLine="602"/>
        <w:rPr>
          <w:rFonts w:ascii="仿宋_GB2312" w:eastAsia="仿宋_GB2312"/>
          <w:b/>
          <w:color w:val="000000" w:themeColor="text1"/>
          <w:sz w:val="30"/>
          <w:szCs w:val="30"/>
        </w:rPr>
      </w:pPr>
      <w:r w:rsidRPr="00A903AD">
        <w:rPr>
          <w:rFonts w:ascii="仿宋_GB2312" w:eastAsia="仿宋_GB2312" w:hint="eastAsia"/>
          <w:b/>
          <w:color w:val="000000" w:themeColor="text1"/>
          <w:sz w:val="30"/>
          <w:szCs w:val="30"/>
        </w:rPr>
        <w:t>XM-</w:t>
      </w:r>
      <w:r w:rsidR="00C6549E" w:rsidRPr="00A903AD">
        <w:rPr>
          <w:rFonts w:ascii="仿宋_GB2312" w:eastAsia="仿宋_GB2312" w:hint="eastAsia"/>
          <w:b/>
          <w:color w:val="000000" w:themeColor="text1"/>
          <w:sz w:val="30"/>
          <w:szCs w:val="30"/>
        </w:rPr>
        <w:t>0</w:t>
      </w:r>
      <w:r w:rsidRPr="00A903AD">
        <w:rPr>
          <w:rFonts w:ascii="仿宋_GB2312" w:eastAsia="仿宋_GB2312" w:hint="eastAsia"/>
          <w:b/>
          <w:color w:val="000000" w:themeColor="text1"/>
          <w:sz w:val="30"/>
          <w:szCs w:val="30"/>
        </w:rPr>
        <w:t>6-01：省级以上专业全部建设院级教学资源库，争取建设5个专业的省级教学资源库。</w:t>
      </w:r>
    </w:p>
    <w:p w:rsidR="004B3074" w:rsidRPr="00A903AD" w:rsidRDefault="00A903AD" w:rsidP="00A903AD">
      <w:pPr>
        <w:spacing w:line="360" w:lineRule="auto"/>
        <w:ind w:firstLineChars="200" w:firstLine="600"/>
        <w:rPr>
          <w:rFonts w:ascii="仿宋_GB2312" w:eastAsia="仿宋_GB2312"/>
          <w:color w:val="000000" w:themeColor="text1"/>
          <w:sz w:val="30"/>
          <w:szCs w:val="30"/>
        </w:rPr>
      </w:pPr>
      <w:r w:rsidRPr="00A903AD">
        <w:rPr>
          <w:rFonts w:ascii="仿宋_GB2312" w:eastAsia="仿宋_GB2312" w:hint="eastAsia"/>
          <w:color w:val="000000" w:themeColor="text1"/>
          <w:sz w:val="30"/>
          <w:szCs w:val="30"/>
        </w:rPr>
        <w:t>目前已立项电力系统及自动化专业资源库</w:t>
      </w:r>
    </w:p>
    <w:p w:rsidR="004B3074" w:rsidRPr="0064071C" w:rsidRDefault="004B3074" w:rsidP="00763F05">
      <w:pPr>
        <w:spacing w:line="360" w:lineRule="auto"/>
        <w:ind w:firstLineChars="200" w:firstLine="602"/>
        <w:rPr>
          <w:rFonts w:ascii="仿宋_GB2312" w:eastAsia="仿宋_GB2312"/>
          <w:b/>
          <w:color w:val="000000" w:themeColor="text1"/>
          <w:sz w:val="30"/>
          <w:szCs w:val="30"/>
        </w:rPr>
      </w:pPr>
      <w:r w:rsidRPr="0064071C">
        <w:rPr>
          <w:rFonts w:ascii="仿宋_GB2312" w:eastAsia="仿宋_GB2312" w:hint="eastAsia"/>
          <w:b/>
          <w:color w:val="000000" w:themeColor="text1"/>
          <w:sz w:val="30"/>
          <w:szCs w:val="30"/>
        </w:rPr>
        <w:lastRenderedPageBreak/>
        <w:t>XM-</w:t>
      </w:r>
      <w:r w:rsidR="00C6549E" w:rsidRPr="0064071C">
        <w:rPr>
          <w:rFonts w:ascii="仿宋_GB2312" w:eastAsia="仿宋_GB2312" w:hint="eastAsia"/>
          <w:b/>
          <w:color w:val="000000" w:themeColor="text1"/>
          <w:sz w:val="30"/>
          <w:szCs w:val="30"/>
        </w:rPr>
        <w:t>0</w:t>
      </w:r>
      <w:r w:rsidRPr="0064071C">
        <w:rPr>
          <w:rFonts w:ascii="仿宋_GB2312" w:eastAsia="仿宋_GB2312" w:hint="eastAsia"/>
          <w:b/>
          <w:color w:val="000000" w:themeColor="text1"/>
          <w:sz w:val="30"/>
          <w:szCs w:val="30"/>
        </w:rPr>
        <w:t>6-02：建成20门院级精品在线开放课程，择优推选10门建设省级精品在线开放课程建设。</w:t>
      </w:r>
    </w:p>
    <w:p w:rsidR="0064071C" w:rsidRPr="00EB2D96" w:rsidRDefault="0064071C" w:rsidP="0064071C">
      <w:pPr>
        <w:widowControl/>
        <w:shd w:val="clear" w:color="auto" w:fill="FFFFFF"/>
        <w:spacing w:line="270" w:lineRule="atLeast"/>
        <w:ind w:firstLine="640"/>
        <w:jc w:val="left"/>
        <w:rPr>
          <w:rFonts w:ascii="仿宋_GB2312" w:eastAsia="仿宋_GB2312"/>
          <w:color w:val="000000" w:themeColor="text1"/>
          <w:sz w:val="30"/>
          <w:szCs w:val="30"/>
        </w:rPr>
      </w:pPr>
      <w:r w:rsidRPr="00EB2D96">
        <w:rPr>
          <w:rFonts w:ascii="仿宋_GB2312" w:eastAsia="仿宋_GB2312" w:hint="eastAsia"/>
          <w:color w:val="000000" w:themeColor="text1"/>
          <w:sz w:val="30"/>
          <w:szCs w:val="30"/>
        </w:rPr>
        <w:t>经学院组织评审，从立项的29门院级精品资源共享课程中评选出12门课程申报省级精品资源共享课程。近日，山东省教育厅公布了2017年度山东省职业教育精品资源共享课程名单，</w:t>
      </w:r>
      <w:r>
        <w:rPr>
          <w:rFonts w:ascii="仿宋_GB2312" w:eastAsia="仿宋_GB2312" w:hint="eastAsia"/>
          <w:color w:val="000000" w:themeColor="text1"/>
          <w:sz w:val="30"/>
          <w:szCs w:val="30"/>
        </w:rPr>
        <w:t>我院</w:t>
      </w:r>
      <w:r w:rsidRPr="00EB2D96">
        <w:rPr>
          <w:rFonts w:ascii="仿宋_GB2312" w:eastAsia="仿宋_GB2312" w:hint="eastAsia"/>
          <w:color w:val="000000" w:themeColor="text1"/>
          <w:sz w:val="30"/>
          <w:szCs w:val="30"/>
        </w:rPr>
        <w:t>船舶工程系教师高翔负责的《空气调节技术与应用》等12门课程获立项。</w:t>
      </w:r>
    </w:p>
    <w:p w:rsidR="0064071C" w:rsidRPr="00EB2D96" w:rsidRDefault="0064071C" w:rsidP="0064071C">
      <w:pPr>
        <w:widowControl/>
        <w:shd w:val="clear" w:color="auto" w:fill="FFFFFF"/>
        <w:spacing w:line="270" w:lineRule="atLeast"/>
        <w:ind w:firstLine="640"/>
        <w:jc w:val="left"/>
        <w:rPr>
          <w:rFonts w:ascii="仿宋_GB2312" w:eastAsia="仿宋_GB2312"/>
          <w:color w:val="000000" w:themeColor="text1"/>
          <w:sz w:val="30"/>
          <w:szCs w:val="30"/>
        </w:rPr>
      </w:pPr>
      <w:r w:rsidRPr="00EB2D96">
        <w:rPr>
          <w:rFonts w:ascii="仿宋_GB2312" w:eastAsia="仿宋_GB2312" w:hint="eastAsia"/>
          <w:color w:val="000000" w:themeColor="text1"/>
          <w:sz w:val="30"/>
          <w:szCs w:val="30"/>
        </w:rPr>
        <w:t>精品资源共享课程是基于大规模在线开放课程的理念进行建设的，按照“颗粒化资源、系统化设计、结构化课程”的组织建构逻辑，以职业岗位需要的知识、能力、素质要求和职业资格标准，设计课程结构和内容，强调课程资源的共享应用功能。建设过程中，充分利用各种媒体技术，深度开发建设具有自主知识产权、以学习者为中心的数字资源，包括文本类、图形（图像）类、音频类、视频类、动画类和虚拟仿真类等不同类型素材。实施精品资源共享课程建设，有利于提高职业教育优质课程教学资源共建共享，更好地服务学生自主学习、辅助教师教学，必将促进人才培养质量的不断提升。</w:t>
      </w:r>
    </w:p>
    <w:p w:rsidR="004B3074" w:rsidRPr="0064071C" w:rsidRDefault="004B3074" w:rsidP="00763F05">
      <w:pPr>
        <w:spacing w:line="360" w:lineRule="auto"/>
        <w:ind w:firstLineChars="200" w:firstLine="600"/>
        <w:rPr>
          <w:rFonts w:ascii="仿宋_GB2312" w:eastAsia="仿宋_GB2312"/>
          <w:color w:val="FF0000"/>
          <w:sz w:val="30"/>
          <w:szCs w:val="30"/>
        </w:rPr>
      </w:pPr>
    </w:p>
    <w:p w:rsidR="004B3074" w:rsidRPr="00564713" w:rsidRDefault="004B3074" w:rsidP="00763F05">
      <w:pPr>
        <w:spacing w:line="360" w:lineRule="auto"/>
        <w:ind w:firstLineChars="200" w:firstLine="602"/>
        <w:rPr>
          <w:rFonts w:ascii="仿宋_GB2312" w:eastAsia="仿宋_GB2312"/>
          <w:b/>
          <w:color w:val="000000" w:themeColor="text1"/>
          <w:sz w:val="30"/>
          <w:szCs w:val="30"/>
        </w:rPr>
      </w:pPr>
      <w:r w:rsidRPr="00564713">
        <w:rPr>
          <w:rFonts w:ascii="仿宋_GB2312" w:eastAsia="仿宋_GB2312" w:hint="eastAsia"/>
          <w:b/>
          <w:color w:val="000000" w:themeColor="text1"/>
          <w:sz w:val="30"/>
          <w:szCs w:val="30"/>
        </w:rPr>
        <w:t>XM-</w:t>
      </w:r>
      <w:r w:rsidR="00C6549E" w:rsidRPr="00564713">
        <w:rPr>
          <w:rFonts w:ascii="仿宋_GB2312" w:eastAsia="仿宋_GB2312" w:hint="eastAsia"/>
          <w:b/>
          <w:color w:val="000000" w:themeColor="text1"/>
          <w:sz w:val="30"/>
          <w:szCs w:val="30"/>
        </w:rPr>
        <w:t>0</w:t>
      </w:r>
      <w:r w:rsidRPr="00564713">
        <w:rPr>
          <w:rFonts w:ascii="仿宋_GB2312" w:eastAsia="仿宋_GB2312" w:hint="eastAsia"/>
          <w:b/>
          <w:color w:val="000000" w:themeColor="text1"/>
          <w:sz w:val="30"/>
          <w:szCs w:val="30"/>
        </w:rPr>
        <w:t>7：建设1个省级职业能力培养虚拟仿真实训中心，争创建设国家级职业能力培养虚拟仿真实训中心。</w:t>
      </w:r>
    </w:p>
    <w:p w:rsidR="004B3074" w:rsidRPr="00564713" w:rsidRDefault="004B3074" w:rsidP="00763F05">
      <w:pPr>
        <w:spacing w:line="360" w:lineRule="auto"/>
        <w:ind w:firstLineChars="200" w:firstLine="600"/>
        <w:rPr>
          <w:rFonts w:ascii="仿宋_GB2312" w:eastAsia="仿宋_GB2312"/>
          <w:color w:val="000000" w:themeColor="text1"/>
          <w:sz w:val="30"/>
          <w:szCs w:val="30"/>
        </w:rPr>
      </w:pPr>
      <w:r w:rsidRPr="00564713">
        <w:rPr>
          <w:rFonts w:ascii="仿宋_GB2312" w:eastAsia="仿宋_GB2312" w:hint="eastAsia"/>
          <w:color w:val="000000" w:themeColor="text1"/>
          <w:sz w:val="30"/>
          <w:szCs w:val="30"/>
        </w:rPr>
        <w:t>省级职业能力培养虚拟仿真实训中心筹建方案正在论证中。</w:t>
      </w:r>
    </w:p>
    <w:p w:rsidR="004B3074" w:rsidRPr="007864BE" w:rsidRDefault="004B3074" w:rsidP="00763F05">
      <w:pPr>
        <w:spacing w:line="360" w:lineRule="auto"/>
        <w:ind w:firstLineChars="200" w:firstLine="602"/>
        <w:rPr>
          <w:rFonts w:ascii="仿宋_GB2312" w:eastAsia="仿宋_GB2312"/>
          <w:b/>
          <w:color w:val="000000" w:themeColor="text1"/>
          <w:sz w:val="30"/>
          <w:szCs w:val="30"/>
        </w:rPr>
      </w:pPr>
      <w:r w:rsidRPr="007864BE">
        <w:rPr>
          <w:rFonts w:ascii="仿宋_GB2312" w:eastAsia="仿宋_GB2312" w:hint="eastAsia"/>
          <w:b/>
          <w:color w:val="000000" w:themeColor="text1"/>
          <w:sz w:val="30"/>
          <w:szCs w:val="30"/>
        </w:rPr>
        <w:t>XM-</w:t>
      </w:r>
      <w:r w:rsidR="00C6549E" w:rsidRPr="007864BE">
        <w:rPr>
          <w:rFonts w:ascii="仿宋_GB2312" w:eastAsia="仿宋_GB2312" w:hint="eastAsia"/>
          <w:b/>
          <w:color w:val="000000" w:themeColor="text1"/>
          <w:sz w:val="30"/>
          <w:szCs w:val="30"/>
        </w:rPr>
        <w:t>0</w:t>
      </w:r>
      <w:r w:rsidRPr="007864BE">
        <w:rPr>
          <w:rFonts w:ascii="仿宋_GB2312" w:eastAsia="仿宋_GB2312" w:hint="eastAsia"/>
          <w:b/>
          <w:color w:val="000000" w:themeColor="text1"/>
          <w:sz w:val="30"/>
          <w:szCs w:val="30"/>
        </w:rPr>
        <w:t>8：争取1个示范性骨干职业教育集团。</w:t>
      </w:r>
    </w:p>
    <w:p w:rsidR="004B3074" w:rsidRPr="00EB4C77" w:rsidRDefault="00226153" w:rsidP="00EB4C77">
      <w:pPr>
        <w:spacing w:line="360" w:lineRule="auto"/>
        <w:ind w:firstLineChars="200" w:firstLine="600"/>
        <w:rPr>
          <w:rFonts w:ascii="仿宋_GB2312" w:eastAsia="仿宋_GB2312" w:hint="eastAsia"/>
          <w:color w:val="000000" w:themeColor="text1"/>
          <w:sz w:val="30"/>
          <w:szCs w:val="30"/>
        </w:rPr>
      </w:pPr>
      <w:r w:rsidRPr="00EB4C77">
        <w:rPr>
          <w:rFonts w:ascii="仿宋_GB2312" w:eastAsia="仿宋_GB2312" w:hAnsi="仿宋" w:hint="eastAsia"/>
          <w:sz w:val="30"/>
          <w:szCs w:val="30"/>
        </w:rPr>
        <w:lastRenderedPageBreak/>
        <w:t>积极探索职教集团内部产权制度和利益共享机制创新，开展多元投资主体依法共建职业教育的改革试点，由烟台职业学院与河北网讯科技有限公司等4家成员企业合作，共同成立以董事会方式运行的混合所有制服务外包学院。采取学校提供基础教学资源，企业投资实训设备、提供专业教师、负责招生就业的合作模式，按照校企共建、自主运营、单独核算的总体运行架构进行运作。集团下一步将以校企共建混合所有制服务外包学院为为契机，在促进教育链和产业链有机融合方面发挥更大的作用。2017年集团被山东省教育厅评定为首批山东省骨干职业教育集团。目前集团已正式加入山东省职教集团联盟,担任副理事长单位。</w:t>
      </w:r>
    </w:p>
    <w:p w:rsidR="004B3074" w:rsidRPr="004B4EB9" w:rsidRDefault="004B3074" w:rsidP="00763F05">
      <w:pPr>
        <w:spacing w:line="360" w:lineRule="auto"/>
        <w:ind w:firstLineChars="200" w:firstLine="602"/>
        <w:rPr>
          <w:rFonts w:ascii="仿宋_GB2312" w:eastAsia="仿宋_GB2312"/>
          <w:b/>
          <w:color w:val="000000" w:themeColor="text1"/>
          <w:sz w:val="30"/>
          <w:szCs w:val="30"/>
        </w:rPr>
      </w:pPr>
      <w:r w:rsidRPr="004B4EB9">
        <w:rPr>
          <w:rFonts w:ascii="仿宋_GB2312" w:eastAsia="仿宋_GB2312" w:hint="eastAsia"/>
          <w:b/>
          <w:color w:val="000000" w:themeColor="text1"/>
          <w:sz w:val="30"/>
          <w:szCs w:val="30"/>
        </w:rPr>
        <w:t>XM-11：在建筑工程系等系开展混合所有制性质的二级学院试点。</w:t>
      </w:r>
    </w:p>
    <w:p w:rsidR="004B3074" w:rsidRPr="004B4EB9" w:rsidRDefault="004B4EB9" w:rsidP="00F764E3">
      <w:pPr>
        <w:widowControl/>
        <w:shd w:val="clear" w:color="auto" w:fill="FFFFFF"/>
        <w:spacing w:line="340" w:lineRule="atLeast"/>
        <w:ind w:firstLine="482"/>
        <w:jc w:val="left"/>
        <w:rPr>
          <w:rFonts w:ascii="仿宋_GB2312" w:eastAsia="仿宋_GB2312" w:hAnsi="仿宋" w:cs="宋体"/>
          <w:color w:val="000000" w:themeColor="text1"/>
          <w:kern w:val="0"/>
          <w:sz w:val="30"/>
          <w:szCs w:val="30"/>
        </w:rPr>
      </w:pPr>
      <w:r w:rsidRPr="004B4EB9">
        <w:rPr>
          <w:rFonts w:ascii="仿宋_GB2312" w:eastAsia="仿宋_GB2312" w:hAnsi="仿宋" w:cs="宋体" w:hint="eastAsia"/>
          <w:color w:val="000000" w:themeColor="text1"/>
          <w:kern w:val="0"/>
          <w:sz w:val="30"/>
          <w:szCs w:val="30"/>
        </w:rPr>
        <w:t>适应建筑产业升级换代发展要求，</w:t>
      </w:r>
      <w:r w:rsidR="004B3074" w:rsidRPr="004B4EB9">
        <w:rPr>
          <w:rFonts w:ascii="仿宋_GB2312" w:eastAsia="仿宋_GB2312" w:hAnsi="仿宋" w:cs="宋体" w:hint="eastAsia"/>
          <w:color w:val="000000" w:themeColor="text1"/>
          <w:kern w:val="0"/>
          <w:sz w:val="30"/>
          <w:szCs w:val="30"/>
        </w:rPr>
        <w:t>与山东智筑侠</w:t>
      </w:r>
      <w:r w:rsidRPr="004B4EB9">
        <w:rPr>
          <w:rFonts w:ascii="仿宋_GB2312" w:eastAsia="仿宋_GB2312" w:hAnsi="仿宋" w:cs="宋体" w:hint="eastAsia"/>
          <w:color w:val="000000" w:themeColor="text1"/>
          <w:kern w:val="0"/>
          <w:sz w:val="30"/>
          <w:szCs w:val="30"/>
        </w:rPr>
        <w:t>信息科技有限</w:t>
      </w:r>
      <w:r w:rsidR="004B3074" w:rsidRPr="004B4EB9">
        <w:rPr>
          <w:rFonts w:ascii="仿宋_GB2312" w:eastAsia="仿宋_GB2312" w:hAnsi="仿宋" w:cs="宋体" w:hint="eastAsia"/>
          <w:color w:val="000000" w:themeColor="text1"/>
          <w:kern w:val="0"/>
          <w:sz w:val="30"/>
          <w:szCs w:val="30"/>
        </w:rPr>
        <w:t>公司</w:t>
      </w:r>
      <w:r w:rsidRPr="004B4EB9">
        <w:rPr>
          <w:rFonts w:ascii="仿宋_GB2312" w:eastAsia="仿宋_GB2312" w:hAnsi="仿宋" w:cs="宋体" w:hint="eastAsia"/>
          <w:color w:val="000000" w:themeColor="text1"/>
          <w:kern w:val="0"/>
          <w:sz w:val="30"/>
          <w:szCs w:val="30"/>
        </w:rPr>
        <w:t>深度合作，</w:t>
      </w:r>
      <w:r w:rsidR="004B3074" w:rsidRPr="004B4EB9">
        <w:rPr>
          <w:rFonts w:ascii="仿宋_GB2312" w:eastAsia="仿宋_GB2312" w:hAnsi="仿宋" w:cs="宋体" w:hint="eastAsia"/>
          <w:color w:val="000000" w:themeColor="text1"/>
          <w:kern w:val="0"/>
          <w:sz w:val="30"/>
          <w:szCs w:val="30"/>
        </w:rPr>
        <w:t>成立</w:t>
      </w:r>
      <w:r w:rsidRPr="004B4EB9">
        <w:rPr>
          <w:rFonts w:ascii="仿宋_GB2312" w:eastAsia="仿宋_GB2312" w:hAnsi="仿宋" w:cs="宋体" w:hint="eastAsia"/>
          <w:color w:val="000000" w:themeColor="text1"/>
          <w:kern w:val="0"/>
          <w:sz w:val="30"/>
          <w:szCs w:val="30"/>
        </w:rPr>
        <w:t>“智筑侠”</w:t>
      </w:r>
      <w:r w:rsidR="004B3074" w:rsidRPr="004B4EB9">
        <w:rPr>
          <w:rFonts w:ascii="仿宋_GB2312" w:eastAsia="仿宋_GB2312" w:hAnsi="仿宋" w:cs="宋体" w:hint="eastAsia"/>
          <w:color w:val="000000" w:themeColor="text1"/>
          <w:kern w:val="0"/>
          <w:sz w:val="30"/>
          <w:szCs w:val="30"/>
        </w:rPr>
        <w:t>学院，</w:t>
      </w:r>
      <w:r w:rsidRPr="004B4EB9">
        <w:rPr>
          <w:rFonts w:ascii="仿宋_GB2312" w:eastAsia="仿宋_GB2312" w:hAnsi="仿宋" w:cs="宋体" w:hint="eastAsia"/>
          <w:color w:val="000000" w:themeColor="text1"/>
          <w:kern w:val="0"/>
          <w:sz w:val="30"/>
          <w:szCs w:val="30"/>
        </w:rPr>
        <w:t>共同培养建筑工程管理（建筑产业现代化方向）人才。该专业现已招生105人，实施“双主体”育人模式，校企共建共育，专业核心课程和学生管理均采用“企业+学院”双角色管理。校企双方将进一步深化合作，建立建筑装配式研究所、大师技能工作室，开展社会服务。</w:t>
      </w:r>
    </w:p>
    <w:p w:rsidR="004B3074" w:rsidRPr="00645050" w:rsidRDefault="004B4EB9" w:rsidP="00FE67ED">
      <w:pPr>
        <w:widowControl/>
        <w:shd w:val="clear" w:color="auto" w:fill="FFFFFF"/>
        <w:spacing w:line="340" w:lineRule="atLeast"/>
        <w:ind w:firstLine="482"/>
        <w:jc w:val="left"/>
        <w:rPr>
          <w:rFonts w:ascii="仿宋_GB2312" w:eastAsia="仿宋_GB2312" w:hAnsi="仿宋" w:cs="宋体"/>
          <w:color w:val="FF0000"/>
          <w:kern w:val="0"/>
          <w:sz w:val="30"/>
          <w:szCs w:val="30"/>
        </w:rPr>
      </w:pPr>
      <w:r w:rsidRPr="004B4EB9">
        <w:rPr>
          <w:rFonts w:ascii="仿宋_GB2312" w:eastAsia="仿宋_GB2312" w:hAnsi="仿宋" w:cs="宋体" w:hint="eastAsia"/>
          <w:color w:val="000000" w:themeColor="text1"/>
          <w:kern w:val="0"/>
          <w:sz w:val="30"/>
          <w:szCs w:val="30"/>
        </w:rPr>
        <w:t>2016年建立的</w:t>
      </w:r>
      <w:r w:rsidR="004B3074" w:rsidRPr="004B4EB9">
        <w:rPr>
          <w:rFonts w:ascii="仿宋_GB2312" w:eastAsia="仿宋_GB2312" w:hAnsi="仿宋" w:cs="宋体" w:hint="eastAsia"/>
          <w:color w:val="000000" w:themeColor="text1"/>
          <w:kern w:val="0"/>
          <w:sz w:val="30"/>
          <w:szCs w:val="30"/>
        </w:rPr>
        <w:t>烟台职业学院服务外包学院</w:t>
      </w:r>
      <w:r w:rsidRPr="004B4EB9">
        <w:rPr>
          <w:rFonts w:ascii="仿宋_GB2312" w:eastAsia="仿宋_GB2312" w:hAnsi="仿宋" w:cs="宋体" w:hint="eastAsia"/>
          <w:color w:val="000000" w:themeColor="text1"/>
          <w:kern w:val="0"/>
          <w:sz w:val="30"/>
          <w:szCs w:val="30"/>
        </w:rPr>
        <w:t>平稳运行</w:t>
      </w:r>
      <w:r w:rsidR="004B3074" w:rsidRPr="004B4EB9">
        <w:rPr>
          <w:rFonts w:ascii="仿宋_GB2312" w:eastAsia="仿宋_GB2312" w:hAnsi="仿宋" w:cs="宋体" w:hint="eastAsia"/>
          <w:color w:val="000000" w:themeColor="text1"/>
          <w:kern w:val="0"/>
          <w:sz w:val="30"/>
          <w:szCs w:val="30"/>
        </w:rPr>
        <w:t>。学校提供基础教学资源，企业投资实训设备、提供专业教师、负责招生就业，按照校企共建，自主运营，单独核算的总体运行架构，共同成立以董事会方式运行的混合所有制烟台职业学院服务外包</w:t>
      </w:r>
      <w:r w:rsidR="004B3074" w:rsidRPr="004B4EB9">
        <w:rPr>
          <w:rFonts w:ascii="仿宋_GB2312" w:eastAsia="仿宋_GB2312" w:hAnsi="仿宋" w:cs="宋体" w:hint="eastAsia"/>
          <w:color w:val="000000" w:themeColor="text1"/>
          <w:kern w:val="0"/>
          <w:sz w:val="30"/>
          <w:szCs w:val="30"/>
        </w:rPr>
        <w:lastRenderedPageBreak/>
        <w:t>学院。开办“图形图像制作、软件技术、电子信息工程技术、通信技术专业”4个专业。同时，面向社会开展服务外包行业的岗位培训和继续教育。服务外包学院实行董事会领导下的院长负责制，院长由董事会聘任，另设4名副院长，其中2名由企业派任。董事会由 9人组成，烟台职业学院派出5人，四家合作企业各派1名，董事长1人，人选由烟台职业学院推荐，副董事长3人，监事</w:t>
      </w:r>
      <w:r w:rsidRPr="004B4EB9">
        <w:rPr>
          <w:rFonts w:ascii="仿宋_GB2312" w:eastAsia="仿宋_GB2312" w:hAnsi="仿宋" w:cs="宋体" w:hint="eastAsia"/>
          <w:color w:val="000000" w:themeColor="text1"/>
          <w:kern w:val="0"/>
          <w:sz w:val="30"/>
          <w:szCs w:val="30"/>
        </w:rPr>
        <w:t>1</w:t>
      </w:r>
      <w:r w:rsidR="004B3074" w:rsidRPr="004B4EB9">
        <w:rPr>
          <w:rFonts w:ascii="仿宋_GB2312" w:eastAsia="仿宋_GB2312" w:hAnsi="仿宋" w:cs="宋体" w:hint="eastAsia"/>
          <w:color w:val="000000" w:themeColor="text1"/>
          <w:kern w:val="0"/>
          <w:sz w:val="30"/>
          <w:szCs w:val="30"/>
        </w:rPr>
        <w:t>人，人选由合作企业推荐。董事会成员每人一票、实行简单多数的表决原则。</w:t>
      </w:r>
    </w:p>
    <w:p w:rsidR="004B3074" w:rsidRPr="006F60D5" w:rsidRDefault="004B3074" w:rsidP="00F764E3">
      <w:pPr>
        <w:widowControl/>
        <w:shd w:val="clear" w:color="auto" w:fill="FFFFFF"/>
        <w:spacing w:line="340" w:lineRule="atLeast"/>
        <w:ind w:firstLine="482"/>
        <w:jc w:val="left"/>
        <w:rPr>
          <w:rFonts w:ascii="仿宋_GB2312" w:eastAsia="仿宋_GB2312" w:hAnsi="仿宋" w:cs="宋体"/>
          <w:b/>
          <w:color w:val="000000" w:themeColor="text1"/>
          <w:kern w:val="0"/>
          <w:sz w:val="30"/>
          <w:szCs w:val="30"/>
        </w:rPr>
      </w:pPr>
      <w:r w:rsidRPr="006F60D5">
        <w:rPr>
          <w:rFonts w:ascii="仿宋_GB2312" w:eastAsia="仿宋_GB2312" w:hAnsi="仿宋" w:cs="宋体" w:hint="eastAsia"/>
          <w:b/>
          <w:color w:val="000000" w:themeColor="text1"/>
          <w:kern w:val="0"/>
          <w:sz w:val="30"/>
          <w:szCs w:val="30"/>
        </w:rPr>
        <w:t>XM-15：争取2个省级现代学徒制试点，力争1个国家级现代学徒制试点。</w:t>
      </w:r>
    </w:p>
    <w:p w:rsidR="00966166" w:rsidRPr="00EB4C77" w:rsidRDefault="006F60D5" w:rsidP="006F60D5">
      <w:pPr>
        <w:widowControl/>
        <w:shd w:val="clear" w:color="auto" w:fill="FFFFFF"/>
        <w:spacing w:line="340" w:lineRule="atLeast"/>
        <w:ind w:firstLine="482"/>
        <w:jc w:val="left"/>
        <w:rPr>
          <w:rFonts w:ascii="仿宋_GB2312" w:eastAsia="仿宋_GB2312" w:hAnsi="仿宋" w:cs="宋体" w:hint="eastAsia"/>
          <w:color w:val="000000"/>
          <w:kern w:val="0"/>
          <w:sz w:val="30"/>
          <w:szCs w:val="30"/>
        </w:rPr>
      </w:pPr>
      <w:r w:rsidRPr="00EB4C77">
        <w:rPr>
          <w:rFonts w:ascii="仿宋_GB2312" w:eastAsia="仿宋_GB2312" w:hAnsi="仿宋" w:cs="宋体" w:hint="eastAsia"/>
          <w:color w:val="000000"/>
          <w:kern w:val="0"/>
          <w:sz w:val="30"/>
          <w:szCs w:val="30"/>
        </w:rPr>
        <w:t>2017年，我院</w:t>
      </w:r>
      <w:r w:rsidR="00362309" w:rsidRPr="00EB4C77">
        <w:rPr>
          <w:rFonts w:ascii="仿宋_GB2312" w:eastAsia="仿宋_GB2312" w:hAnsi="仿宋" w:cs="宋体" w:hint="eastAsia"/>
          <w:color w:val="000000"/>
          <w:kern w:val="0"/>
          <w:sz w:val="30"/>
          <w:szCs w:val="30"/>
        </w:rPr>
        <w:t>模具设计与制造专业获批国家现代学徒制试点项目，</w:t>
      </w:r>
      <w:r w:rsidRPr="00EB4C77">
        <w:rPr>
          <w:rFonts w:ascii="仿宋_GB2312" w:eastAsia="仿宋_GB2312" w:hAnsi="仿宋" w:cs="宋体" w:hint="eastAsia"/>
          <w:color w:val="000000"/>
          <w:kern w:val="0"/>
          <w:sz w:val="30"/>
          <w:szCs w:val="30"/>
        </w:rPr>
        <w:t>船舶工程技术专业获批山东省职业院校现代学徒制试点项目，目前已有</w:t>
      </w:r>
      <w:r w:rsidR="00362309" w:rsidRPr="00EB4C77">
        <w:rPr>
          <w:rFonts w:ascii="仿宋_GB2312" w:eastAsia="仿宋_GB2312" w:hAnsi="仿宋" w:cs="宋体" w:hint="eastAsia"/>
          <w:color w:val="000000"/>
          <w:kern w:val="0"/>
          <w:sz w:val="30"/>
          <w:szCs w:val="30"/>
        </w:rPr>
        <w:t>1个国家现代学徒制试点、</w:t>
      </w:r>
      <w:r w:rsidRPr="00EB4C77">
        <w:rPr>
          <w:rFonts w:ascii="仿宋_GB2312" w:eastAsia="仿宋_GB2312" w:hAnsi="仿宋" w:cs="宋体" w:hint="eastAsia"/>
          <w:color w:val="000000"/>
          <w:kern w:val="0"/>
          <w:sz w:val="30"/>
          <w:szCs w:val="30"/>
        </w:rPr>
        <w:t>2个省级现代学徒制试点</w:t>
      </w:r>
      <w:r w:rsidR="00362309" w:rsidRPr="00EB4C77">
        <w:rPr>
          <w:rFonts w:ascii="仿宋_GB2312" w:eastAsia="仿宋_GB2312" w:hAnsi="仿宋" w:cs="宋体" w:hint="eastAsia"/>
          <w:color w:val="000000"/>
          <w:kern w:val="0"/>
          <w:sz w:val="30"/>
          <w:szCs w:val="30"/>
        </w:rPr>
        <w:t>项目</w:t>
      </w:r>
      <w:r w:rsidRPr="00EB4C77">
        <w:rPr>
          <w:rFonts w:ascii="仿宋_GB2312" w:eastAsia="仿宋_GB2312" w:hAnsi="仿宋" w:cs="宋体" w:hint="eastAsia"/>
          <w:color w:val="000000"/>
          <w:kern w:val="0"/>
          <w:sz w:val="30"/>
          <w:szCs w:val="30"/>
        </w:rPr>
        <w:t>。</w:t>
      </w:r>
    </w:p>
    <w:p w:rsidR="006F60D5" w:rsidRPr="00EB4C77" w:rsidRDefault="006F60D5" w:rsidP="006F60D5">
      <w:pPr>
        <w:widowControl/>
        <w:shd w:val="clear" w:color="auto" w:fill="FFFFFF"/>
        <w:spacing w:line="340" w:lineRule="atLeast"/>
        <w:ind w:firstLine="482"/>
        <w:jc w:val="left"/>
        <w:rPr>
          <w:rFonts w:ascii="仿宋_GB2312" w:eastAsia="仿宋_GB2312" w:hAnsi="仿宋" w:cs="宋体" w:hint="eastAsia"/>
          <w:color w:val="000000"/>
          <w:kern w:val="0"/>
          <w:sz w:val="30"/>
          <w:szCs w:val="30"/>
        </w:rPr>
      </w:pPr>
      <w:r w:rsidRPr="00EB4C77">
        <w:rPr>
          <w:rFonts w:ascii="仿宋_GB2312" w:eastAsia="仿宋_GB2312" w:hAnsi="仿宋" w:cs="宋体" w:hint="eastAsia"/>
          <w:color w:val="000000"/>
          <w:kern w:val="0"/>
          <w:sz w:val="30"/>
          <w:szCs w:val="30"/>
        </w:rPr>
        <w:t>继续深入探索现代学徒制的人才培养经验</w:t>
      </w:r>
      <w:r w:rsidR="00966166" w:rsidRPr="00EB4C77">
        <w:rPr>
          <w:rFonts w:ascii="仿宋_GB2312" w:eastAsia="仿宋_GB2312" w:hAnsi="仿宋" w:cs="宋体" w:hint="eastAsia"/>
          <w:color w:val="000000"/>
          <w:kern w:val="0"/>
          <w:sz w:val="30"/>
          <w:szCs w:val="30"/>
        </w:rPr>
        <w:t>。</w:t>
      </w:r>
      <w:r w:rsidRPr="00EB4C77">
        <w:rPr>
          <w:rFonts w:ascii="仿宋_GB2312" w:eastAsia="仿宋_GB2312" w:hAnsi="仿宋" w:cs="宋体" w:hint="eastAsia"/>
          <w:color w:val="000000"/>
          <w:kern w:val="0"/>
          <w:sz w:val="30"/>
          <w:szCs w:val="30"/>
        </w:rPr>
        <w:t>3月，学院在办公楼一楼报告厅举行现代学徒制签约暨拜师仪式。5月，由山东省现代学徒制试点联盟秘书处主办，我院与烟台市职业教育教研室、山东国子软件股份有限公司承办的“山东省现代学徒制试点项目专题培训会”在济南举行，学院院长温金祥主持培训会。来自全省承担试点项目的70余所院校和企业的200余名领导和老师参加了培训。11月，中国职业技术教育学会教学工作委员会现代学徒制研究中心一届三次研讨会在长沙民政职业技术学院</w:t>
      </w:r>
      <w:r w:rsidRPr="00EB4C77">
        <w:rPr>
          <w:rFonts w:ascii="仿宋_GB2312" w:eastAsia="仿宋_GB2312" w:hAnsi="仿宋" w:cs="宋体" w:hint="eastAsia"/>
          <w:color w:val="000000"/>
          <w:kern w:val="0"/>
          <w:sz w:val="30"/>
          <w:szCs w:val="30"/>
        </w:rPr>
        <w:lastRenderedPageBreak/>
        <w:t>成功召开。14所高职院校的50余名代表参加了会议。院长温金祥作为现代学徒制研究中心主任主持阶段会议并讲话。</w:t>
      </w:r>
    </w:p>
    <w:p w:rsidR="006F60D5" w:rsidRDefault="006F60D5" w:rsidP="00F764E3">
      <w:pPr>
        <w:widowControl/>
        <w:shd w:val="clear" w:color="auto" w:fill="FFFFFF"/>
        <w:spacing w:line="340" w:lineRule="atLeast"/>
        <w:ind w:firstLine="482"/>
        <w:jc w:val="left"/>
        <w:rPr>
          <w:rFonts w:ascii="仿宋_GB2312" w:eastAsia="仿宋_GB2312" w:hAnsi="仿宋" w:cs="宋体"/>
          <w:color w:val="FF0000"/>
          <w:kern w:val="0"/>
          <w:sz w:val="30"/>
          <w:szCs w:val="30"/>
        </w:rPr>
      </w:pPr>
    </w:p>
    <w:p w:rsidR="006F60D5" w:rsidRDefault="006F60D5" w:rsidP="00F764E3">
      <w:pPr>
        <w:widowControl/>
        <w:shd w:val="clear" w:color="auto" w:fill="FFFFFF"/>
        <w:spacing w:line="340" w:lineRule="atLeast"/>
        <w:ind w:firstLine="482"/>
        <w:jc w:val="left"/>
        <w:rPr>
          <w:rFonts w:ascii="仿宋_GB2312" w:eastAsia="仿宋_GB2312" w:hAnsi="仿宋" w:cs="宋体"/>
          <w:color w:val="FF0000"/>
          <w:kern w:val="0"/>
          <w:sz w:val="30"/>
          <w:szCs w:val="30"/>
        </w:rPr>
      </w:pPr>
      <w:r>
        <w:rPr>
          <w:rFonts w:ascii="仿宋_GB2312" w:eastAsia="仿宋_GB2312" w:hAnsi="仿宋" w:cs="宋体"/>
          <w:noProof/>
          <w:color w:val="FF0000"/>
          <w:kern w:val="0"/>
          <w:sz w:val="30"/>
          <w:szCs w:val="30"/>
        </w:rPr>
        <w:drawing>
          <wp:anchor distT="0" distB="0" distL="114300" distR="114300" simplePos="0" relativeHeight="251660288" behindDoc="0" locked="0" layoutInCell="1" allowOverlap="1">
            <wp:simplePos x="0" y="0"/>
            <wp:positionH relativeFrom="column">
              <wp:posOffset>2562224</wp:posOffset>
            </wp:positionH>
            <wp:positionV relativeFrom="paragraph">
              <wp:posOffset>38100</wp:posOffset>
            </wp:positionV>
            <wp:extent cx="2295525" cy="1704975"/>
            <wp:effectExtent l="19050" t="0" r="9525" b="0"/>
            <wp:wrapNone/>
            <wp:docPr id="5" name="图片 5" descr="C:\Users\Administrator\Desktop\拜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拜师.jpg"/>
                    <pic:cNvPicPr>
                      <a:picLocks noChangeAspect="1" noChangeArrowheads="1"/>
                    </pic:cNvPicPr>
                  </pic:nvPicPr>
                  <pic:blipFill>
                    <a:blip r:embed="rId7"/>
                    <a:srcRect/>
                    <a:stretch>
                      <a:fillRect/>
                    </a:stretch>
                  </pic:blipFill>
                  <pic:spPr bwMode="auto">
                    <a:xfrm>
                      <a:off x="0" y="0"/>
                      <a:ext cx="2295525" cy="1704975"/>
                    </a:xfrm>
                    <a:prstGeom prst="rect">
                      <a:avLst/>
                    </a:prstGeom>
                    <a:noFill/>
                    <a:ln w="9525">
                      <a:noFill/>
                      <a:miter lim="800000"/>
                      <a:headEnd/>
                      <a:tailEnd/>
                    </a:ln>
                  </pic:spPr>
                </pic:pic>
              </a:graphicData>
            </a:graphic>
          </wp:anchor>
        </w:drawing>
      </w:r>
      <w:r w:rsidRPr="006F60D5">
        <w:rPr>
          <w:rFonts w:ascii="仿宋_GB2312" w:eastAsia="仿宋_GB2312" w:hAnsi="仿宋" w:cs="宋体"/>
          <w:noProof/>
          <w:color w:val="FF0000"/>
          <w:kern w:val="0"/>
          <w:sz w:val="30"/>
          <w:szCs w:val="30"/>
        </w:rPr>
        <w:drawing>
          <wp:inline distT="0" distB="0" distL="0" distR="0">
            <wp:extent cx="2238375" cy="1704975"/>
            <wp:effectExtent l="19050" t="0" r="9525" b="0"/>
            <wp:docPr id="1" name="图片 1" descr="http://www.ytvc.com.cn/image/image_gallery?uuid=27c72a54-09b0-4e10-a277-94bd7c43f1a1&amp;groupId=21303&amp;t=1490165767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tvc.com.cn/image/image_gallery?uuid=27c72a54-09b0-4e10-a277-94bd7c43f1a1&amp;groupId=21303&amp;t=1490165767537"/>
                    <pic:cNvPicPr>
                      <a:picLocks noChangeAspect="1" noChangeArrowheads="1"/>
                    </pic:cNvPicPr>
                  </pic:nvPicPr>
                  <pic:blipFill>
                    <a:blip r:embed="rId8"/>
                    <a:srcRect/>
                    <a:stretch>
                      <a:fillRect/>
                    </a:stretch>
                  </pic:blipFill>
                  <pic:spPr bwMode="auto">
                    <a:xfrm>
                      <a:off x="0" y="0"/>
                      <a:ext cx="2238375" cy="1704975"/>
                    </a:xfrm>
                    <a:prstGeom prst="rect">
                      <a:avLst/>
                    </a:prstGeom>
                    <a:noFill/>
                    <a:ln w="9525">
                      <a:noFill/>
                      <a:miter lim="800000"/>
                      <a:headEnd/>
                      <a:tailEnd/>
                    </a:ln>
                  </pic:spPr>
                </pic:pic>
              </a:graphicData>
            </a:graphic>
          </wp:inline>
        </w:drawing>
      </w:r>
    </w:p>
    <w:p w:rsidR="006F60D5" w:rsidRPr="00D40576" w:rsidRDefault="00D40576" w:rsidP="00D40576">
      <w:pPr>
        <w:widowControl/>
        <w:shd w:val="clear" w:color="auto" w:fill="FFFFFF"/>
        <w:spacing w:line="340" w:lineRule="atLeast"/>
        <w:ind w:firstLine="482"/>
        <w:jc w:val="center"/>
        <w:rPr>
          <w:rFonts w:asciiTheme="minorEastAsia" w:eastAsiaTheme="minorEastAsia" w:hAnsiTheme="minorEastAsia" w:cs="宋体"/>
          <w:color w:val="000000" w:themeColor="text1"/>
          <w:kern w:val="0"/>
          <w:szCs w:val="21"/>
        </w:rPr>
      </w:pPr>
      <w:r w:rsidRPr="00D40576">
        <w:rPr>
          <w:rFonts w:asciiTheme="minorEastAsia" w:eastAsiaTheme="minorEastAsia" w:hAnsiTheme="minorEastAsia" w:cs="宋体" w:hint="eastAsia"/>
          <w:color w:val="000000" w:themeColor="text1"/>
          <w:kern w:val="0"/>
          <w:szCs w:val="21"/>
        </w:rPr>
        <w:t>烟台职业学院现代学徒制签约暨拜师仪式</w:t>
      </w:r>
    </w:p>
    <w:p w:rsidR="000629C6" w:rsidRPr="00645050" w:rsidRDefault="000629C6" w:rsidP="00FE67ED">
      <w:pPr>
        <w:widowControl/>
        <w:shd w:val="clear" w:color="auto" w:fill="FFFFFF"/>
        <w:spacing w:line="340" w:lineRule="atLeast"/>
        <w:ind w:firstLine="482"/>
        <w:jc w:val="left"/>
        <w:rPr>
          <w:rFonts w:ascii="仿宋_GB2312" w:eastAsia="仿宋_GB2312" w:hAnsi="仿宋" w:cs="宋体"/>
          <w:color w:val="FF0000"/>
          <w:kern w:val="0"/>
          <w:sz w:val="24"/>
          <w:szCs w:val="24"/>
        </w:rPr>
      </w:pPr>
    </w:p>
    <w:p w:rsidR="004B3074" w:rsidRPr="00B62F92" w:rsidRDefault="004B3074" w:rsidP="00F764E3">
      <w:pPr>
        <w:widowControl/>
        <w:shd w:val="clear" w:color="auto" w:fill="FFFFFF"/>
        <w:spacing w:line="340" w:lineRule="atLeast"/>
        <w:ind w:firstLine="482"/>
        <w:jc w:val="left"/>
        <w:rPr>
          <w:rFonts w:ascii="仿宋_GB2312" w:eastAsia="仿宋_GB2312" w:hAnsi="仿宋" w:cs="宋体"/>
          <w:b/>
          <w:color w:val="000000" w:themeColor="text1"/>
          <w:kern w:val="0"/>
          <w:sz w:val="30"/>
          <w:szCs w:val="30"/>
        </w:rPr>
      </w:pPr>
      <w:r w:rsidRPr="00B62F92">
        <w:rPr>
          <w:rFonts w:ascii="仿宋_GB2312" w:eastAsia="仿宋_GB2312" w:hAnsi="仿宋" w:cs="宋体"/>
          <w:b/>
          <w:color w:val="000000" w:themeColor="text1"/>
          <w:kern w:val="0"/>
          <w:sz w:val="30"/>
          <w:szCs w:val="30"/>
        </w:rPr>
        <w:t>XM-16</w:t>
      </w:r>
      <w:r w:rsidRPr="00B62F92">
        <w:rPr>
          <w:rFonts w:ascii="仿宋_GB2312" w:eastAsia="仿宋_GB2312" w:hAnsi="仿宋" w:cs="宋体" w:hint="eastAsia"/>
          <w:b/>
          <w:color w:val="000000" w:themeColor="text1"/>
          <w:kern w:val="0"/>
          <w:sz w:val="30"/>
          <w:szCs w:val="30"/>
        </w:rPr>
        <w:t>：在重点专业（群）校企共建</w:t>
      </w:r>
      <w:r w:rsidRPr="00B62F92">
        <w:rPr>
          <w:rFonts w:ascii="仿宋_GB2312" w:eastAsia="仿宋_GB2312" w:hAnsi="仿宋" w:cs="宋体"/>
          <w:b/>
          <w:color w:val="000000" w:themeColor="text1"/>
          <w:kern w:val="0"/>
          <w:sz w:val="30"/>
          <w:szCs w:val="30"/>
        </w:rPr>
        <w:t>1</w:t>
      </w:r>
      <w:r w:rsidRPr="00B62F92">
        <w:rPr>
          <w:rFonts w:ascii="仿宋_GB2312" w:eastAsia="仿宋_GB2312" w:hAnsi="仿宋" w:cs="宋体" w:hint="eastAsia"/>
          <w:b/>
          <w:color w:val="000000" w:themeColor="text1"/>
          <w:kern w:val="0"/>
          <w:sz w:val="30"/>
          <w:szCs w:val="30"/>
        </w:rPr>
        <w:t>个应用技术协同创新中心。</w:t>
      </w:r>
    </w:p>
    <w:p w:rsidR="00B62F92" w:rsidRPr="00B62F92" w:rsidRDefault="00B62F92" w:rsidP="00B62F92">
      <w:pPr>
        <w:widowControl/>
        <w:spacing w:after="240" w:line="360" w:lineRule="auto"/>
        <w:ind w:firstLineChars="200" w:firstLine="600"/>
        <w:jc w:val="left"/>
        <w:rPr>
          <w:rFonts w:ascii="仿宋_GB2312" w:eastAsia="仿宋_GB2312" w:hAnsi="仿宋" w:cs="宋体"/>
          <w:color w:val="000000" w:themeColor="text1"/>
          <w:kern w:val="0"/>
          <w:sz w:val="30"/>
          <w:szCs w:val="30"/>
        </w:rPr>
      </w:pPr>
      <w:r w:rsidRPr="00B62F92">
        <w:rPr>
          <w:rFonts w:ascii="仿宋_GB2312" w:eastAsia="仿宋_GB2312" w:hAnsi="仿宋" w:cs="宋体"/>
          <w:color w:val="000000" w:themeColor="text1"/>
          <w:kern w:val="0"/>
          <w:sz w:val="30"/>
          <w:szCs w:val="30"/>
        </w:rPr>
        <w:t>“</w:t>
      </w:r>
      <w:r w:rsidRPr="00B62F92">
        <w:rPr>
          <w:rFonts w:ascii="仿宋_GB2312" w:eastAsia="仿宋_GB2312" w:hAnsi="仿宋" w:cs="宋体"/>
          <w:color w:val="000000" w:themeColor="text1"/>
          <w:kern w:val="0"/>
          <w:sz w:val="30"/>
          <w:szCs w:val="30"/>
        </w:rPr>
        <w:t>电气工程安全性评估及故障诊断技术研究中心</w:t>
      </w:r>
      <w:r w:rsidRPr="00B62F92">
        <w:rPr>
          <w:rFonts w:ascii="仿宋_GB2312" w:eastAsia="仿宋_GB2312" w:hAnsi="仿宋" w:cs="宋体"/>
          <w:color w:val="000000" w:themeColor="text1"/>
          <w:kern w:val="0"/>
          <w:sz w:val="30"/>
          <w:szCs w:val="30"/>
        </w:rPr>
        <w:t>”</w:t>
      </w:r>
      <w:r w:rsidRPr="00B62F92">
        <w:rPr>
          <w:rFonts w:ascii="仿宋_GB2312" w:eastAsia="仿宋_GB2312" w:hAnsi="仿宋" w:cs="宋体"/>
          <w:color w:val="000000" w:themeColor="text1"/>
          <w:kern w:val="0"/>
          <w:sz w:val="30"/>
          <w:szCs w:val="30"/>
        </w:rPr>
        <w:t>成立于2017年4月。自成立以来，中心研究团队关注于电气工程领域的安全性评估和故障诊断方面的科研研究、工程服务和技术培训等方面的工作。目前，中心已经获得包括山东省科技计划项目、山东省职业教育教学改革研究项目在内的省级科研项目立项两项，到账款额4.0万元。承担一项横向课题，到账款额5.0万元。申请并获受理的发明专利六项。发表学术论文2篇。下一步，电气工程安全性评估及故障诊断技术研究中心将会继续围绕电气工程领域开展相关的工作，以取得更多的研究成果和成绩。</w:t>
      </w:r>
      <w:r w:rsidRPr="00B62F92">
        <w:rPr>
          <w:rFonts w:ascii="仿宋_GB2312" w:eastAsia="仿宋_GB2312" w:hAnsi="仿宋" w:cs="宋体"/>
          <w:color w:val="000000" w:themeColor="text1"/>
          <w:kern w:val="0"/>
          <w:sz w:val="30"/>
          <w:szCs w:val="30"/>
        </w:rPr>
        <w:br/>
      </w:r>
      <w:r>
        <w:rPr>
          <w:rFonts w:ascii="仿宋_GB2312" w:eastAsia="仿宋_GB2312" w:hAnsi="仿宋" w:cs="宋体" w:hint="eastAsia"/>
          <w:color w:val="000000" w:themeColor="text1"/>
          <w:kern w:val="0"/>
          <w:sz w:val="30"/>
          <w:szCs w:val="30"/>
        </w:rPr>
        <w:t xml:space="preserve">   </w:t>
      </w:r>
      <w:r w:rsidRPr="00B62F92">
        <w:rPr>
          <w:rFonts w:ascii="仿宋_GB2312" w:eastAsia="仿宋_GB2312" w:hAnsi="仿宋" w:cs="宋体"/>
          <w:color w:val="000000" w:themeColor="text1"/>
          <w:kern w:val="0"/>
          <w:sz w:val="30"/>
          <w:szCs w:val="30"/>
        </w:rPr>
        <w:t>“</w:t>
      </w:r>
      <w:r w:rsidRPr="00B62F92">
        <w:rPr>
          <w:rFonts w:ascii="仿宋_GB2312" w:eastAsia="仿宋_GB2312" w:hAnsi="仿宋" w:cs="宋体"/>
          <w:color w:val="000000" w:themeColor="text1"/>
          <w:kern w:val="0"/>
          <w:sz w:val="30"/>
          <w:szCs w:val="30"/>
        </w:rPr>
        <w:t>视频图像大数据分析应用工程技术研发中心</w:t>
      </w:r>
      <w:r w:rsidRPr="00B62F92">
        <w:rPr>
          <w:rFonts w:ascii="仿宋_GB2312" w:eastAsia="仿宋_GB2312" w:hAnsi="仿宋" w:cs="宋体"/>
          <w:color w:val="000000" w:themeColor="text1"/>
          <w:kern w:val="0"/>
          <w:sz w:val="30"/>
          <w:szCs w:val="30"/>
        </w:rPr>
        <w:t>”</w:t>
      </w:r>
      <w:r w:rsidRPr="00B62F92">
        <w:rPr>
          <w:rFonts w:ascii="仿宋_GB2312" w:eastAsia="仿宋_GB2312" w:hAnsi="仿宋" w:cs="宋体"/>
          <w:color w:val="000000" w:themeColor="text1"/>
          <w:kern w:val="0"/>
          <w:sz w:val="30"/>
          <w:szCs w:val="30"/>
        </w:rPr>
        <w:t>2017年度承担省级以上科研项目共2项，到账金额21.5万。其中，由王枚</w:t>
      </w:r>
      <w:r w:rsidRPr="00B62F92">
        <w:rPr>
          <w:rFonts w:ascii="仿宋_GB2312" w:eastAsia="仿宋_GB2312" w:hAnsi="仿宋" w:cs="宋体"/>
          <w:color w:val="000000" w:themeColor="text1"/>
          <w:kern w:val="0"/>
          <w:sz w:val="30"/>
          <w:szCs w:val="30"/>
        </w:rPr>
        <w:lastRenderedPageBreak/>
        <w:t>教授主持的山东省科技发展计划项目《视频分析智能终端与移动服务平台研发及应用》于2017年4月顺利通过验收，获得省科研项目到账金额20万；由吴日恒博士主持的省教课题</w:t>
      </w:r>
      <w:r w:rsidRPr="00B62F92">
        <w:rPr>
          <w:rFonts w:ascii="仿宋_GB2312" w:eastAsia="仿宋_GB2312" w:hAnsi="仿宋" w:cs="宋体"/>
          <w:color w:val="000000" w:themeColor="text1"/>
          <w:kern w:val="0"/>
          <w:sz w:val="30"/>
          <w:szCs w:val="30"/>
        </w:rPr>
        <w:t>“</w:t>
      </w:r>
      <w:r w:rsidRPr="00B62F92">
        <w:rPr>
          <w:rFonts w:ascii="仿宋_GB2312" w:eastAsia="仿宋_GB2312" w:hAnsi="仿宋" w:cs="宋体"/>
          <w:color w:val="000000" w:themeColor="text1"/>
          <w:kern w:val="0"/>
          <w:sz w:val="30"/>
          <w:szCs w:val="30"/>
        </w:rPr>
        <w:t>精准创造型高技术专才培养方案研究</w:t>
      </w:r>
      <w:r w:rsidRPr="00B62F92">
        <w:rPr>
          <w:rFonts w:ascii="仿宋_GB2312" w:eastAsia="仿宋_GB2312" w:hAnsi="仿宋" w:cs="宋体"/>
          <w:color w:val="000000" w:themeColor="text1"/>
          <w:kern w:val="0"/>
          <w:sz w:val="30"/>
          <w:szCs w:val="30"/>
        </w:rPr>
        <w:t>”</w:t>
      </w:r>
      <w:r w:rsidRPr="00B62F92">
        <w:rPr>
          <w:rFonts w:ascii="仿宋_GB2312" w:eastAsia="仿宋_GB2312" w:hAnsi="仿宋" w:cs="宋体"/>
          <w:color w:val="000000" w:themeColor="text1"/>
          <w:kern w:val="0"/>
          <w:sz w:val="30"/>
          <w:szCs w:val="30"/>
        </w:rPr>
        <w:t>于2017年5月立项获批，到账金额1.5万元。2016年度，由吴旭军老师主持的横向课题《基于移动应用的数据可视化平台开发研究》顺利结题，获得校自筹资金1万元。</w:t>
      </w:r>
    </w:p>
    <w:p w:rsidR="004B3074" w:rsidRPr="00320C0C" w:rsidRDefault="004B3074" w:rsidP="00F34FDD">
      <w:pPr>
        <w:ind w:firstLineChars="150" w:firstLine="452"/>
        <w:rPr>
          <w:rFonts w:ascii="仿宋_GB2312" w:eastAsia="仿宋_GB2312" w:hAnsi="仿宋" w:cs="宋体"/>
          <w:b/>
          <w:color w:val="000000" w:themeColor="text1"/>
          <w:kern w:val="0"/>
          <w:sz w:val="30"/>
          <w:szCs w:val="30"/>
        </w:rPr>
      </w:pPr>
      <w:r w:rsidRPr="00320C0C">
        <w:rPr>
          <w:rFonts w:ascii="仿宋_GB2312" w:eastAsia="仿宋_GB2312" w:hAnsi="仿宋" w:cs="宋体"/>
          <w:b/>
          <w:color w:val="000000" w:themeColor="text1"/>
          <w:kern w:val="0"/>
          <w:sz w:val="30"/>
          <w:szCs w:val="30"/>
        </w:rPr>
        <w:t>XM-17</w:t>
      </w:r>
      <w:r w:rsidRPr="00320C0C">
        <w:rPr>
          <w:rFonts w:ascii="仿宋_GB2312" w:eastAsia="仿宋_GB2312" w:hAnsi="仿宋" w:cs="宋体" w:hint="eastAsia"/>
          <w:b/>
          <w:color w:val="000000" w:themeColor="text1"/>
          <w:kern w:val="0"/>
          <w:sz w:val="30"/>
          <w:szCs w:val="30"/>
        </w:rPr>
        <w:t>：建设汽车栾琪文首席技师工作室。</w:t>
      </w:r>
    </w:p>
    <w:p w:rsidR="004B3074" w:rsidRPr="00320C0C" w:rsidRDefault="004B3074" w:rsidP="00F34FDD">
      <w:pPr>
        <w:ind w:firstLineChars="150" w:firstLine="450"/>
        <w:rPr>
          <w:rFonts w:ascii="仿宋_GB2312" w:eastAsia="仿宋_GB2312" w:hAnsi="仿宋" w:cs="宋体"/>
          <w:color w:val="000000" w:themeColor="text1"/>
          <w:kern w:val="0"/>
          <w:sz w:val="30"/>
          <w:szCs w:val="30"/>
        </w:rPr>
      </w:pPr>
      <w:r w:rsidRPr="00320C0C">
        <w:rPr>
          <w:rFonts w:ascii="仿宋_GB2312" w:eastAsia="仿宋_GB2312" w:hAnsi="仿宋" w:cs="宋体"/>
          <w:color w:val="000000" w:themeColor="text1"/>
          <w:kern w:val="0"/>
          <w:sz w:val="30"/>
          <w:szCs w:val="30"/>
        </w:rPr>
        <w:t>201</w:t>
      </w:r>
      <w:r w:rsidR="00320C0C" w:rsidRPr="00320C0C">
        <w:rPr>
          <w:rFonts w:ascii="仿宋_GB2312" w:eastAsia="仿宋_GB2312" w:hAnsi="仿宋" w:cs="宋体" w:hint="eastAsia"/>
          <w:color w:val="000000" w:themeColor="text1"/>
          <w:kern w:val="0"/>
          <w:sz w:val="30"/>
          <w:szCs w:val="30"/>
        </w:rPr>
        <w:t>7</w:t>
      </w:r>
      <w:r w:rsidRPr="00320C0C">
        <w:rPr>
          <w:rFonts w:ascii="仿宋_GB2312" w:eastAsia="仿宋_GB2312" w:hAnsi="仿宋" w:cs="宋体" w:hint="eastAsia"/>
          <w:color w:val="000000" w:themeColor="text1"/>
          <w:kern w:val="0"/>
          <w:sz w:val="30"/>
          <w:szCs w:val="30"/>
        </w:rPr>
        <w:t>年，</w:t>
      </w:r>
      <w:r w:rsidR="00320C0C" w:rsidRPr="00320C0C">
        <w:rPr>
          <w:rFonts w:ascii="仿宋_GB2312" w:eastAsia="仿宋_GB2312" w:hAnsi="仿宋" w:cs="宋体" w:hint="eastAsia"/>
          <w:color w:val="000000" w:themeColor="text1"/>
          <w:kern w:val="0"/>
          <w:sz w:val="30"/>
          <w:szCs w:val="30"/>
        </w:rPr>
        <w:t>杨延峰、钟苏丽两位教师</w:t>
      </w:r>
      <w:r w:rsidR="00841537">
        <w:rPr>
          <w:rFonts w:ascii="仿宋_GB2312" w:eastAsia="仿宋_GB2312" w:hAnsi="仿宋" w:cs="宋体" w:hint="eastAsia"/>
          <w:color w:val="000000" w:themeColor="text1"/>
          <w:kern w:val="0"/>
          <w:sz w:val="30"/>
          <w:szCs w:val="30"/>
        </w:rPr>
        <w:t>被评为</w:t>
      </w:r>
      <w:r w:rsidR="00841537" w:rsidRPr="00320C0C">
        <w:rPr>
          <w:rFonts w:ascii="仿宋_GB2312" w:eastAsia="仿宋_GB2312" w:hAnsi="仿宋" w:cs="宋体" w:hint="eastAsia"/>
          <w:color w:val="000000" w:themeColor="text1"/>
          <w:kern w:val="0"/>
          <w:sz w:val="30"/>
          <w:szCs w:val="30"/>
        </w:rPr>
        <w:t>烟台市首席技师</w:t>
      </w:r>
      <w:r w:rsidR="00841537">
        <w:rPr>
          <w:rFonts w:ascii="仿宋_GB2312" w:eastAsia="仿宋_GB2312" w:hAnsi="仿宋" w:cs="宋体" w:hint="eastAsia"/>
          <w:color w:val="000000" w:themeColor="text1"/>
          <w:kern w:val="0"/>
          <w:sz w:val="30"/>
          <w:szCs w:val="30"/>
        </w:rPr>
        <w:t>，</w:t>
      </w:r>
      <w:r w:rsidR="00320C0C" w:rsidRPr="00320C0C">
        <w:rPr>
          <w:rFonts w:ascii="仿宋_GB2312" w:eastAsia="仿宋_GB2312" w:hAnsi="仿宋" w:cs="宋体" w:hint="eastAsia"/>
          <w:color w:val="000000" w:themeColor="text1"/>
          <w:kern w:val="0"/>
          <w:sz w:val="30"/>
          <w:szCs w:val="30"/>
        </w:rPr>
        <w:t>至此，我院已有栾琪文等三位教师入围烟台市首席技师。烟台市首席技师管理期4年，管理期间每月享受800元政府津贴；市人社局定期组织首席技师参加参观考察、脱产学习等活动；享受科研项目、技术推广应用政策、经费优先支持；管理期结束评定为优秀的，可直接纳入下一管理期管理，最多连续支持2个管理期。</w:t>
      </w:r>
      <w:r w:rsidR="00320C0C">
        <w:rPr>
          <w:rFonts w:ascii="仿宋_GB2312" w:eastAsia="仿宋_GB2312" w:hAnsi="仿宋" w:cs="宋体" w:hint="eastAsia"/>
          <w:color w:val="000000" w:themeColor="text1"/>
          <w:kern w:val="0"/>
          <w:sz w:val="30"/>
          <w:szCs w:val="30"/>
        </w:rPr>
        <w:t>学院决定在栾琪文首席技师工作室的基础上，为今年获得首席技师称号的两名教师再建工作室。除烟台市的待遇外，学院另行给予与栾琪文相同的待遇。</w:t>
      </w:r>
    </w:p>
    <w:p w:rsidR="004B3074" w:rsidRPr="001D209D" w:rsidRDefault="004B3074" w:rsidP="00F34FDD">
      <w:pPr>
        <w:ind w:firstLineChars="150" w:firstLine="452"/>
        <w:rPr>
          <w:rFonts w:ascii="仿宋_GB2312" w:eastAsia="仿宋_GB2312" w:hAnsi="仿宋" w:cs="宋体"/>
          <w:b/>
          <w:color w:val="000000" w:themeColor="text1"/>
          <w:kern w:val="0"/>
          <w:sz w:val="30"/>
          <w:szCs w:val="30"/>
        </w:rPr>
      </w:pPr>
      <w:r w:rsidRPr="001D209D">
        <w:rPr>
          <w:rFonts w:ascii="仿宋_GB2312" w:eastAsia="仿宋_GB2312" w:hAnsi="仿宋" w:cs="宋体"/>
          <w:b/>
          <w:color w:val="000000" w:themeColor="text1"/>
          <w:kern w:val="0"/>
          <w:sz w:val="30"/>
          <w:szCs w:val="30"/>
        </w:rPr>
        <w:t>XM-18</w:t>
      </w:r>
      <w:r w:rsidRPr="001D209D">
        <w:rPr>
          <w:rFonts w:ascii="仿宋_GB2312" w:eastAsia="仿宋_GB2312" w:hAnsi="仿宋" w:cs="宋体" w:hint="eastAsia"/>
          <w:b/>
          <w:color w:val="000000" w:themeColor="text1"/>
          <w:kern w:val="0"/>
          <w:sz w:val="30"/>
          <w:szCs w:val="30"/>
        </w:rPr>
        <w:t>：开发</w:t>
      </w:r>
      <w:r w:rsidRPr="001D209D">
        <w:rPr>
          <w:rFonts w:ascii="仿宋_GB2312" w:eastAsia="仿宋_GB2312" w:hAnsi="仿宋" w:cs="宋体"/>
          <w:b/>
          <w:color w:val="000000" w:themeColor="text1"/>
          <w:kern w:val="0"/>
          <w:sz w:val="30"/>
          <w:szCs w:val="30"/>
        </w:rPr>
        <w:t>1</w:t>
      </w:r>
      <w:r w:rsidRPr="001D209D">
        <w:rPr>
          <w:rFonts w:ascii="仿宋_GB2312" w:eastAsia="仿宋_GB2312" w:hAnsi="仿宋" w:cs="宋体" w:hint="eastAsia"/>
          <w:b/>
          <w:color w:val="000000" w:themeColor="text1"/>
          <w:kern w:val="0"/>
          <w:sz w:val="30"/>
          <w:szCs w:val="30"/>
        </w:rPr>
        <w:t>个创新创业教育专门课程（群）。</w:t>
      </w:r>
    </w:p>
    <w:p w:rsidR="004B3074" w:rsidRPr="00EC0DF5" w:rsidRDefault="00EC0DF5" w:rsidP="00EC0DF5">
      <w:pPr>
        <w:ind w:firstLineChars="150" w:firstLine="450"/>
        <w:rPr>
          <w:rFonts w:ascii="仿宋_GB2312" w:eastAsia="仿宋_GB2312" w:hAnsi="仿宋" w:cs="宋体"/>
          <w:color w:val="000000" w:themeColor="text1"/>
          <w:kern w:val="0"/>
          <w:sz w:val="32"/>
          <w:szCs w:val="32"/>
        </w:rPr>
      </w:pPr>
      <w:r w:rsidRPr="00EC0DF5">
        <w:rPr>
          <w:rFonts w:ascii="仿宋_GB2312" w:eastAsia="仿宋_GB2312" w:hAnsi="仿宋" w:cs="宋体" w:hint="eastAsia"/>
          <w:color w:val="000000" w:themeColor="text1"/>
          <w:kern w:val="0"/>
          <w:sz w:val="30"/>
          <w:szCs w:val="30"/>
        </w:rPr>
        <w:t>强化创新教育，开发创新创业教育课程群。坚持以下开发原则：第一，突出专业特色，实现创新创业课程与专业课程体系有机融合；第二，整合课程结构，把适应未来创业需要的创业意识、创业精神、创业能力等有关创业的社会知识进行整合，使课程设</w:t>
      </w:r>
      <w:r w:rsidRPr="00EC0DF5">
        <w:rPr>
          <w:rFonts w:ascii="仿宋_GB2312" w:eastAsia="仿宋_GB2312" w:hAnsi="仿宋" w:cs="宋体" w:hint="eastAsia"/>
          <w:color w:val="000000" w:themeColor="text1"/>
          <w:kern w:val="0"/>
          <w:sz w:val="30"/>
          <w:szCs w:val="30"/>
        </w:rPr>
        <w:lastRenderedPageBreak/>
        <w:t>置由单一化向系统化发展，形成多层次、立体化的创新创业教育课程体系；第三，模拟创业环境，使学习者置身于创业的社会经济与人文的大背景下，引导学生关注与创业有关的一些经济问题、社会问题或其他问题，培养学生对创业的整体认识。本年度开发</w:t>
      </w:r>
      <w:r w:rsidRPr="00EC0DF5">
        <w:rPr>
          <w:rFonts w:ascii="仿宋_GB2312" w:eastAsia="仿宋_GB2312" w:hAnsi="仿宋" w:cs="宋体"/>
          <w:color w:val="000000" w:themeColor="text1"/>
          <w:kern w:val="0"/>
          <w:sz w:val="30"/>
          <w:szCs w:val="30"/>
        </w:rPr>
        <w:t>1</w:t>
      </w:r>
      <w:r w:rsidRPr="00EC0DF5">
        <w:rPr>
          <w:rFonts w:ascii="仿宋_GB2312" w:eastAsia="仿宋_GB2312" w:hAnsi="仿宋" w:cs="宋体" w:hint="eastAsia"/>
          <w:color w:val="000000" w:themeColor="text1"/>
          <w:kern w:val="0"/>
          <w:sz w:val="30"/>
          <w:szCs w:val="30"/>
        </w:rPr>
        <w:t>门创新创业教材，开设《创新与创业》必修课</w:t>
      </w:r>
      <w:r w:rsidRPr="00EC0DF5">
        <w:rPr>
          <w:rFonts w:ascii="仿宋_GB2312" w:eastAsia="仿宋_GB2312" w:hAnsi="仿宋" w:cs="宋体"/>
          <w:color w:val="000000" w:themeColor="text1"/>
          <w:kern w:val="0"/>
          <w:sz w:val="30"/>
          <w:szCs w:val="30"/>
        </w:rPr>
        <w:t>1</w:t>
      </w:r>
      <w:r w:rsidRPr="00EC0DF5">
        <w:rPr>
          <w:rFonts w:ascii="仿宋_GB2312" w:eastAsia="仿宋_GB2312" w:hAnsi="仿宋" w:cs="宋体" w:hint="eastAsia"/>
          <w:color w:val="000000" w:themeColor="text1"/>
          <w:kern w:val="0"/>
          <w:sz w:val="30"/>
          <w:szCs w:val="30"/>
        </w:rPr>
        <w:t>门，开设</w:t>
      </w:r>
      <w:r w:rsidRPr="00EC0DF5">
        <w:rPr>
          <w:rFonts w:ascii="仿宋_GB2312" w:eastAsia="仿宋_GB2312" w:hAnsi="仿宋" w:cs="宋体"/>
          <w:color w:val="000000" w:themeColor="text1"/>
          <w:kern w:val="0"/>
          <w:sz w:val="30"/>
          <w:szCs w:val="30"/>
        </w:rPr>
        <w:t>SYB</w:t>
      </w:r>
      <w:r w:rsidRPr="00EC0DF5">
        <w:rPr>
          <w:rFonts w:ascii="仿宋_GB2312" w:eastAsia="仿宋_GB2312" w:hAnsi="仿宋" w:cs="宋体" w:hint="eastAsia"/>
          <w:color w:val="000000" w:themeColor="text1"/>
          <w:kern w:val="0"/>
          <w:sz w:val="30"/>
          <w:szCs w:val="30"/>
        </w:rPr>
        <w:t>培训、</w:t>
      </w:r>
      <w:r w:rsidRPr="00EC0DF5">
        <w:rPr>
          <w:rFonts w:ascii="仿宋_GB2312" w:eastAsia="仿宋_GB2312" w:hAnsi="仿宋" w:cs="宋体"/>
          <w:color w:val="000000" w:themeColor="text1"/>
          <w:kern w:val="0"/>
          <w:sz w:val="30"/>
          <w:szCs w:val="30"/>
        </w:rPr>
        <w:t>KAB</w:t>
      </w:r>
      <w:r w:rsidRPr="00EC0DF5">
        <w:rPr>
          <w:rFonts w:ascii="仿宋_GB2312" w:eastAsia="仿宋_GB2312" w:hAnsi="仿宋" w:cs="宋体" w:hint="eastAsia"/>
          <w:color w:val="000000" w:themeColor="text1"/>
          <w:kern w:val="0"/>
          <w:sz w:val="30"/>
          <w:szCs w:val="30"/>
        </w:rPr>
        <w:t>培训、职业沟通、团队合作、解决问题、市场营销、财务管理等选修课</w:t>
      </w:r>
      <w:r w:rsidRPr="00EC0DF5">
        <w:rPr>
          <w:rFonts w:ascii="仿宋_GB2312" w:eastAsia="仿宋_GB2312" w:hAnsi="仿宋" w:cs="宋体"/>
          <w:color w:val="000000" w:themeColor="text1"/>
          <w:kern w:val="0"/>
          <w:sz w:val="30"/>
          <w:szCs w:val="30"/>
        </w:rPr>
        <w:t>9</w:t>
      </w:r>
      <w:r w:rsidRPr="00EC0DF5">
        <w:rPr>
          <w:rFonts w:ascii="仿宋_GB2312" w:eastAsia="仿宋_GB2312" w:hAnsi="仿宋" w:cs="宋体" w:hint="eastAsia"/>
          <w:color w:val="000000" w:themeColor="text1"/>
          <w:kern w:val="0"/>
          <w:sz w:val="30"/>
          <w:szCs w:val="30"/>
        </w:rPr>
        <w:t>门。本年度拥有创新创业培训资格证教师数量为</w:t>
      </w:r>
      <w:r w:rsidRPr="00EC0DF5">
        <w:rPr>
          <w:rFonts w:ascii="仿宋_GB2312" w:eastAsia="仿宋_GB2312" w:hAnsi="仿宋" w:cs="宋体"/>
          <w:color w:val="000000" w:themeColor="text1"/>
          <w:kern w:val="0"/>
          <w:sz w:val="30"/>
          <w:szCs w:val="30"/>
        </w:rPr>
        <w:t>40</w:t>
      </w:r>
      <w:r w:rsidRPr="00EC0DF5">
        <w:rPr>
          <w:rFonts w:ascii="仿宋_GB2312" w:eastAsia="仿宋_GB2312" w:hAnsi="仿宋" w:cs="宋体" w:hint="eastAsia"/>
          <w:color w:val="000000" w:themeColor="text1"/>
          <w:kern w:val="0"/>
          <w:sz w:val="30"/>
          <w:szCs w:val="30"/>
        </w:rPr>
        <w:t>人，从行业企业、社会团体聘任各类创新创业兼职教师</w:t>
      </w:r>
      <w:r w:rsidRPr="00EC0DF5">
        <w:rPr>
          <w:rFonts w:ascii="仿宋_GB2312" w:eastAsia="仿宋_GB2312" w:hAnsi="仿宋" w:cs="宋体"/>
          <w:color w:val="000000" w:themeColor="text1"/>
          <w:kern w:val="0"/>
          <w:sz w:val="30"/>
          <w:szCs w:val="30"/>
        </w:rPr>
        <w:t>39</w:t>
      </w:r>
      <w:r w:rsidRPr="00EC0DF5">
        <w:rPr>
          <w:rFonts w:ascii="仿宋_GB2312" w:eastAsia="仿宋_GB2312" w:hAnsi="仿宋" w:cs="宋体" w:hint="eastAsia"/>
          <w:color w:val="000000" w:themeColor="text1"/>
          <w:kern w:val="0"/>
          <w:sz w:val="30"/>
          <w:szCs w:val="30"/>
        </w:rPr>
        <w:t>人。</w:t>
      </w:r>
    </w:p>
    <w:p w:rsidR="004B3074" w:rsidRPr="000A418C" w:rsidRDefault="004B3074" w:rsidP="00563B44">
      <w:pPr>
        <w:spacing w:line="580" w:lineRule="exact"/>
        <w:ind w:firstLineChars="200" w:firstLine="640"/>
        <w:rPr>
          <w:rFonts w:ascii="黑体" w:eastAsia="黑体" w:hAnsi="黑体" w:cs="Arial"/>
          <w:color w:val="000000" w:themeColor="text1"/>
          <w:sz w:val="32"/>
          <w:szCs w:val="32"/>
          <w:shd w:val="clear" w:color="auto" w:fill="FFFFFF"/>
        </w:rPr>
      </w:pPr>
      <w:r w:rsidRPr="000A418C">
        <w:rPr>
          <w:rFonts w:ascii="黑体" w:eastAsia="黑体" w:hAnsi="黑体" w:cs="Arial" w:hint="eastAsia"/>
          <w:color w:val="000000" w:themeColor="text1"/>
          <w:sz w:val="32"/>
          <w:szCs w:val="32"/>
          <w:shd w:val="clear" w:color="auto" w:fill="FFFFFF"/>
        </w:rPr>
        <w:t>四、存在的主要问题及下一步打算</w:t>
      </w:r>
    </w:p>
    <w:p w:rsidR="004B3074" w:rsidRPr="000A418C" w:rsidRDefault="004B3074" w:rsidP="00563B44">
      <w:pPr>
        <w:spacing w:line="580" w:lineRule="exact"/>
        <w:ind w:firstLineChars="200" w:firstLine="600"/>
        <w:rPr>
          <w:rFonts w:ascii="仿宋_GB2312" w:eastAsia="仿宋_GB2312"/>
          <w:color w:val="000000" w:themeColor="text1"/>
          <w:sz w:val="30"/>
          <w:szCs w:val="30"/>
        </w:rPr>
      </w:pPr>
      <w:r w:rsidRPr="000A418C">
        <w:rPr>
          <w:rFonts w:ascii="仿宋_GB2312" w:eastAsia="仿宋_GB2312"/>
          <w:color w:val="000000" w:themeColor="text1"/>
          <w:sz w:val="30"/>
          <w:szCs w:val="30"/>
        </w:rPr>
        <w:t>201</w:t>
      </w:r>
      <w:r w:rsidR="000A418C" w:rsidRPr="000A418C">
        <w:rPr>
          <w:rFonts w:ascii="仿宋_GB2312" w:eastAsia="仿宋_GB2312" w:hint="eastAsia"/>
          <w:color w:val="000000" w:themeColor="text1"/>
          <w:sz w:val="30"/>
          <w:szCs w:val="30"/>
        </w:rPr>
        <w:t>7</w:t>
      </w:r>
      <w:r w:rsidRPr="000A418C">
        <w:rPr>
          <w:rFonts w:ascii="仿宋_GB2312" w:eastAsia="仿宋_GB2312" w:hint="eastAsia"/>
          <w:color w:val="000000" w:themeColor="text1"/>
          <w:sz w:val="30"/>
          <w:szCs w:val="30"/>
        </w:rPr>
        <w:t>年，学院</w:t>
      </w:r>
      <w:r w:rsidR="000A418C" w:rsidRPr="000A418C">
        <w:rPr>
          <w:rFonts w:ascii="仿宋_GB2312" w:eastAsia="仿宋_GB2312" w:hint="eastAsia"/>
          <w:color w:val="000000" w:themeColor="text1"/>
          <w:sz w:val="30"/>
          <w:szCs w:val="30"/>
        </w:rPr>
        <w:t>继续推进创新发展行动计划</w:t>
      </w:r>
      <w:r w:rsidRPr="000A418C">
        <w:rPr>
          <w:rFonts w:ascii="仿宋_GB2312" w:eastAsia="仿宋_GB2312" w:hint="eastAsia"/>
          <w:color w:val="000000" w:themeColor="text1"/>
          <w:sz w:val="30"/>
          <w:szCs w:val="30"/>
        </w:rPr>
        <w:t>，各项工作有序</w:t>
      </w:r>
      <w:r w:rsidR="000A418C" w:rsidRPr="000A418C">
        <w:rPr>
          <w:rFonts w:ascii="仿宋_GB2312" w:eastAsia="仿宋_GB2312" w:hint="eastAsia"/>
          <w:color w:val="000000" w:themeColor="text1"/>
          <w:sz w:val="30"/>
          <w:szCs w:val="30"/>
        </w:rPr>
        <w:t>进展</w:t>
      </w:r>
      <w:r w:rsidRPr="000A418C">
        <w:rPr>
          <w:rFonts w:ascii="仿宋_GB2312" w:eastAsia="仿宋_GB2312" w:hint="eastAsia"/>
          <w:color w:val="000000" w:themeColor="text1"/>
          <w:sz w:val="30"/>
          <w:szCs w:val="30"/>
        </w:rPr>
        <w:t>，但还存在很多不足，主要表现为：国际交流与合作的有关项目和任务完成情况相对滞后，国家级的项目突破少，部分研发类项目推进速度慢等，这些问题都需要在今后的工作中进一步加强。下一步，学院将重点抓好以下工作：</w:t>
      </w:r>
    </w:p>
    <w:p w:rsidR="004B3074" w:rsidRPr="000A418C" w:rsidRDefault="004B3074" w:rsidP="00563B44">
      <w:pPr>
        <w:spacing w:line="580" w:lineRule="exact"/>
        <w:ind w:firstLineChars="200" w:firstLine="600"/>
        <w:rPr>
          <w:rFonts w:ascii="仿宋_GB2312" w:eastAsia="仿宋_GB2312"/>
          <w:color w:val="000000" w:themeColor="text1"/>
          <w:sz w:val="30"/>
          <w:szCs w:val="30"/>
        </w:rPr>
      </w:pPr>
      <w:r w:rsidRPr="000A418C">
        <w:rPr>
          <w:rFonts w:ascii="仿宋_GB2312" w:eastAsia="仿宋_GB2312" w:hint="eastAsia"/>
          <w:color w:val="000000" w:themeColor="text1"/>
          <w:sz w:val="30"/>
          <w:szCs w:val="30"/>
        </w:rPr>
        <w:t>（一）实施高职教育质量工程，开展创建全国文明单位和</w:t>
      </w:r>
      <w:r w:rsidR="000A418C" w:rsidRPr="000A418C">
        <w:rPr>
          <w:rFonts w:ascii="仿宋_GB2312" w:eastAsia="仿宋_GB2312" w:hint="eastAsia"/>
          <w:color w:val="000000" w:themeColor="text1"/>
          <w:sz w:val="30"/>
          <w:szCs w:val="30"/>
        </w:rPr>
        <w:t>建设</w:t>
      </w:r>
      <w:r w:rsidRPr="000A418C">
        <w:rPr>
          <w:rFonts w:ascii="仿宋_GB2312" w:eastAsia="仿宋_GB2312" w:hint="eastAsia"/>
          <w:color w:val="000000" w:themeColor="text1"/>
          <w:sz w:val="30"/>
          <w:szCs w:val="30"/>
        </w:rPr>
        <w:t>优质高职院校的双创工作，通过项目建设，提升高职教育提升办学实力和综合竞争力，打造具有较大国内外影响力的高职名校。</w:t>
      </w:r>
    </w:p>
    <w:p w:rsidR="004B3074" w:rsidRPr="000A418C" w:rsidRDefault="004B3074" w:rsidP="00563B44">
      <w:pPr>
        <w:spacing w:line="580" w:lineRule="exact"/>
        <w:ind w:firstLineChars="200" w:firstLine="600"/>
        <w:rPr>
          <w:rFonts w:ascii="仿宋_GB2312" w:eastAsia="仿宋_GB2312"/>
          <w:color w:val="000000" w:themeColor="text1"/>
          <w:sz w:val="30"/>
          <w:szCs w:val="30"/>
        </w:rPr>
      </w:pPr>
      <w:r w:rsidRPr="000A418C">
        <w:rPr>
          <w:rFonts w:ascii="仿宋_GB2312" w:eastAsia="仿宋_GB2312" w:hint="eastAsia"/>
          <w:color w:val="000000" w:themeColor="text1"/>
          <w:sz w:val="30"/>
          <w:szCs w:val="30"/>
        </w:rPr>
        <w:t>（二）实施高职优势特色专业建设，通过项目建设，进一步改善专业办学条件，深化教学改革，提升人才培养和社会服务能力，加快形成领先优势，强化办学特色，努力建成省内外同类专业的标杆和骨干。</w:t>
      </w:r>
    </w:p>
    <w:p w:rsidR="004B3074" w:rsidRPr="000A418C" w:rsidRDefault="004B3074" w:rsidP="00563B44">
      <w:pPr>
        <w:spacing w:line="580" w:lineRule="exact"/>
        <w:ind w:firstLineChars="200" w:firstLine="600"/>
        <w:rPr>
          <w:rFonts w:ascii="仿宋_GB2312" w:eastAsia="仿宋_GB2312"/>
          <w:color w:val="000000" w:themeColor="text1"/>
          <w:sz w:val="30"/>
          <w:szCs w:val="30"/>
        </w:rPr>
      </w:pPr>
      <w:r w:rsidRPr="000A418C">
        <w:rPr>
          <w:rFonts w:ascii="仿宋_GB2312" w:eastAsia="仿宋_GB2312" w:hint="eastAsia"/>
          <w:color w:val="000000" w:themeColor="text1"/>
          <w:sz w:val="30"/>
          <w:szCs w:val="30"/>
        </w:rPr>
        <w:lastRenderedPageBreak/>
        <w:t>（三）深化教育教学改革，以国家推进高考招生制度综合改革试点为契机，深化和完善统一高考招生、高职提前招生、单独考试招生和“三位一体”招生模式改革，组织完善中高职衔接专业人才培养方案，加强中高职衔接技术技能人才培养；推进教学改革和课堂创新，积极开展校本教改研究项目和课堂创新项目，引导教师强化课堂、课程、教改研究，提升教师课堂教学能力；开展电子专业现代学徒制人才培养试点，推动产教融合校企合作。</w:t>
      </w:r>
    </w:p>
    <w:p w:rsidR="004B3074" w:rsidRPr="000A418C" w:rsidRDefault="004B3074" w:rsidP="00563B44">
      <w:pPr>
        <w:spacing w:line="580" w:lineRule="exact"/>
        <w:ind w:firstLineChars="200" w:firstLine="600"/>
        <w:rPr>
          <w:rFonts w:ascii="仿宋_GB2312" w:eastAsia="仿宋_GB2312"/>
          <w:color w:val="000000" w:themeColor="text1"/>
          <w:sz w:val="30"/>
          <w:szCs w:val="30"/>
        </w:rPr>
      </w:pPr>
      <w:r w:rsidRPr="000A418C">
        <w:rPr>
          <w:rFonts w:ascii="仿宋_GB2312" w:eastAsia="仿宋_GB2312" w:hint="eastAsia"/>
          <w:color w:val="000000" w:themeColor="text1"/>
          <w:sz w:val="30"/>
          <w:szCs w:val="30"/>
        </w:rPr>
        <w:t>（四）加强质量保障，加强师资队伍建设力度，遴选培育教学名师和专业带头人，带动建设一批优秀教学团队，进一步提高教学工作和人才培养的师资保障水平；努力建好教师发展中心，认真开展高职教师特别是新入职教师培训活动；实施教育质量监测，组织</w:t>
      </w:r>
      <w:r w:rsidR="000A418C" w:rsidRPr="000A418C">
        <w:rPr>
          <w:rFonts w:ascii="仿宋_GB2312" w:eastAsia="仿宋_GB2312"/>
          <w:color w:val="000000" w:themeColor="text1"/>
          <w:sz w:val="30"/>
          <w:szCs w:val="30"/>
        </w:rPr>
        <w:t>201</w:t>
      </w:r>
      <w:r w:rsidR="000A418C" w:rsidRPr="000A418C">
        <w:rPr>
          <w:rFonts w:ascii="仿宋_GB2312" w:eastAsia="仿宋_GB2312" w:hint="eastAsia"/>
          <w:color w:val="000000" w:themeColor="text1"/>
          <w:sz w:val="30"/>
          <w:szCs w:val="30"/>
        </w:rPr>
        <w:t>7</w:t>
      </w:r>
      <w:r w:rsidRPr="000A418C">
        <w:rPr>
          <w:rFonts w:ascii="仿宋_GB2312" w:eastAsia="仿宋_GB2312" w:hint="eastAsia"/>
          <w:color w:val="000000" w:themeColor="text1"/>
          <w:sz w:val="30"/>
          <w:szCs w:val="30"/>
        </w:rPr>
        <w:t>年度高职质量年报和人才培养工作状态数据分析报告，开展教学诊改试点，推动院校建立内部质量保证体系，推动高职院校更高水平发展。</w:t>
      </w:r>
    </w:p>
    <w:p w:rsidR="004B3074" w:rsidRDefault="004B3074" w:rsidP="00763F05">
      <w:pPr>
        <w:ind w:firstLineChars="150" w:firstLine="480"/>
        <w:rPr>
          <w:rFonts w:ascii="仿宋_GB2312" w:eastAsia="仿宋_GB2312" w:hAnsi="仿宋" w:cs="宋体"/>
          <w:kern w:val="0"/>
          <w:sz w:val="32"/>
          <w:szCs w:val="32"/>
        </w:rPr>
      </w:pPr>
    </w:p>
    <w:p w:rsidR="004B3074" w:rsidRPr="00E81AF9" w:rsidRDefault="004B3074" w:rsidP="00E81AF9">
      <w:pPr>
        <w:jc w:val="center"/>
        <w:rPr>
          <w:rFonts w:ascii="黑体" w:eastAsia="黑体" w:hAnsi="黑体"/>
          <w:sz w:val="32"/>
          <w:szCs w:val="32"/>
        </w:rPr>
      </w:pPr>
    </w:p>
    <w:sectPr w:rsidR="004B3074" w:rsidRPr="00E81AF9" w:rsidSect="00500DD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7E7" w:rsidRDefault="001167E7" w:rsidP="00FA690F">
      <w:r>
        <w:separator/>
      </w:r>
    </w:p>
  </w:endnote>
  <w:endnote w:type="continuationSeparator" w:id="1">
    <w:p w:rsidR="001167E7" w:rsidRDefault="001167E7" w:rsidP="00FA6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0AF" w:rsidRDefault="00D13F49">
    <w:pPr>
      <w:pStyle w:val="a6"/>
      <w:jc w:val="center"/>
    </w:pPr>
    <w:fldSimple w:instr="PAGE   \* MERGEFORMAT">
      <w:r w:rsidR="00F94EA3" w:rsidRPr="00F94EA3">
        <w:rPr>
          <w:noProof/>
          <w:lang w:val="zh-CN"/>
        </w:rPr>
        <w:t>2</w:t>
      </w:r>
    </w:fldSimple>
  </w:p>
  <w:p w:rsidR="009450AF" w:rsidRDefault="009450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7E7" w:rsidRDefault="001167E7" w:rsidP="00FA690F">
      <w:r>
        <w:separator/>
      </w:r>
    </w:p>
  </w:footnote>
  <w:footnote w:type="continuationSeparator" w:id="1">
    <w:p w:rsidR="001167E7" w:rsidRDefault="001167E7" w:rsidP="00FA6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0F46"/>
    <w:multiLevelType w:val="hybridMultilevel"/>
    <w:tmpl w:val="7D6AF176"/>
    <w:lvl w:ilvl="0" w:tplc="EB0A9BB8">
      <w:start w:val="1"/>
      <w:numFmt w:val="decimal"/>
      <w:lvlText w:val="%1."/>
      <w:lvlJc w:val="left"/>
      <w:pPr>
        <w:ind w:left="891" w:hanging="36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625"/>
    <w:rsid w:val="000007CC"/>
    <w:rsid w:val="00001620"/>
    <w:rsid w:val="000032D5"/>
    <w:rsid w:val="00003314"/>
    <w:rsid w:val="000049D6"/>
    <w:rsid w:val="00005FBB"/>
    <w:rsid w:val="00007D0D"/>
    <w:rsid w:val="00007E15"/>
    <w:rsid w:val="0001013A"/>
    <w:rsid w:val="00015E35"/>
    <w:rsid w:val="000177D8"/>
    <w:rsid w:val="00017F13"/>
    <w:rsid w:val="00022A42"/>
    <w:rsid w:val="00023B6E"/>
    <w:rsid w:val="00025A42"/>
    <w:rsid w:val="00025E7B"/>
    <w:rsid w:val="00026858"/>
    <w:rsid w:val="000307E7"/>
    <w:rsid w:val="0004074F"/>
    <w:rsid w:val="000407B6"/>
    <w:rsid w:val="00040E44"/>
    <w:rsid w:val="00040EA5"/>
    <w:rsid w:val="00044E28"/>
    <w:rsid w:val="00050D8D"/>
    <w:rsid w:val="000510E5"/>
    <w:rsid w:val="00051104"/>
    <w:rsid w:val="000516CA"/>
    <w:rsid w:val="0005723E"/>
    <w:rsid w:val="00060EAF"/>
    <w:rsid w:val="00061A1D"/>
    <w:rsid w:val="00062931"/>
    <w:rsid w:val="000629C6"/>
    <w:rsid w:val="0006431A"/>
    <w:rsid w:val="0006531C"/>
    <w:rsid w:val="000705C2"/>
    <w:rsid w:val="00070BA2"/>
    <w:rsid w:val="00072613"/>
    <w:rsid w:val="00072B63"/>
    <w:rsid w:val="000817AD"/>
    <w:rsid w:val="00086EC7"/>
    <w:rsid w:val="00091006"/>
    <w:rsid w:val="0009200C"/>
    <w:rsid w:val="0009299E"/>
    <w:rsid w:val="0009332B"/>
    <w:rsid w:val="00094EE0"/>
    <w:rsid w:val="00095CAB"/>
    <w:rsid w:val="00097317"/>
    <w:rsid w:val="000A2A18"/>
    <w:rsid w:val="000A2F6B"/>
    <w:rsid w:val="000A418C"/>
    <w:rsid w:val="000A4D2F"/>
    <w:rsid w:val="000A5B8D"/>
    <w:rsid w:val="000A5D63"/>
    <w:rsid w:val="000B6052"/>
    <w:rsid w:val="000C49AA"/>
    <w:rsid w:val="000D0D1F"/>
    <w:rsid w:val="000D5601"/>
    <w:rsid w:val="000E1A77"/>
    <w:rsid w:val="000E40F8"/>
    <w:rsid w:val="000E6916"/>
    <w:rsid w:val="000F4CBA"/>
    <w:rsid w:val="000F6C8B"/>
    <w:rsid w:val="0010147B"/>
    <w:rsid w:val="00102573"/>
    <w:rsid w:val="00103BB9"/>
    <w:rsid w:val="00106C7E"/>
    <w:rsid w:val="00113529"/>
    <w:rsid w:val="001167E7"/>
    <w:rsid w:val="0012111F"/>
    <w:rsid w:val="00122FAD"/>
    <w:rsid w:val="00124116"/>
    <w:rsid w:val="00124C29"/>
    <w:rsid w:val="00130D27"/>
    <w:rsid w:val="00130F50"/>
    <w:rsid w:val="00131EE3"/>
    <w:rsid w:val="00132BB7"/>
    <w:rsid w:val="00134E0D"/>
    <w:rsid w:val="0014187B"/>
    <w:rsid w:val="00141C66"/>
    <w:rsid w:val="00144BBB"/>
    <w:rsid w:val="00150396"/>
    <w:rsid w:val="00152FA7"/>
    <w:rsid w:val="00154D44"/>
    <w:rsid w:val="00155996"/>
    <w:rsid w:val="001561F1"/>
    <w:rsid w:val="00156898"/>
    <w:rsid w:val="00161119"/>
    <w:rsid w:val="00164A26"/>
    <w:rsid w:val="00165C91"/>
    <w:rsid w:val="00166559"/>
    <w:rsid w:val="00170CC2"/>
    <w:rsid w:val="00174847"/>
    <w:rsid w:val="00180229"/>
    <w:rsid w:val="001827E4"/>
    <w:rsid w:val="001833BE"/>
    <w:rsid w:val="001949BB"/>
    <w:rsid w:val="00195327"/>
    <w:rsid w:val="001A1160"/>
    <w:rsid w:val="001A2F80"/>
    <w:rsid w:val="001B72B8"/>
    <w:rsid w:val="001C6FF6"/>
    <w:rsid w:val="001C70FF"/>
    <w:rsid w:val="001C752E"/>
    <w:rsid w:val="001C7E1E"/>
    <w:rsid w:val="001D06C7"/>
    <w:rsid w:val="001D209D"/>
    <w:rsid w:val="001D2BCE"/>
    <w:rsid w:val="001D3869"/>
    <w:rsid w:val="001D3B4E"/>
    <w:rsid w:val="001D64DF"/>
    <w:rsid w:val="001E0DC0"/>
    <w:rsid w:val="001E27EE"/>
    <w:rsid w:val="001E3939"/>
    <w:rsid w:val="001E3DE2"/>
    <w:rsid w:val="001E5DC2"/>
    <w:rsid w:val="001E776A"/>
    <w:rsid w:val="001F04E4"/>
    <w:rsid w:val="001F2918"/>
    <w:rsid w:val="001F51C4"/>
    <w:rsid w:val="0020047B"/>
    <w:rsid w:val="00205072"/>
    <w:rsid w:val="00207758"/>
    <w:rsid w:val="00207875"/>
    <w:rsid w:val="002105E7"/>
    <w:rsid w:val="002144FF"/>
    <w:rsid w:val="00214E7F"/>
    <w:rsid w:val="00226153"/>
    <w:rsid w:val="002272EE"/>
    <w:rsid w:val="00235274"/>
    <w:rsid w:val="002413FA"/>
    <w:rsid w:val="00241BBA"/>
    <w:rsid w:val="00242ECB"/>
    <w:rsid w:val="00243538"/>
    <w:rsid w:val="002453A4"/>
    <w:rsid w:val="00246F17"/>
    <w:rsid w:val="002512E2"/>
    <w:rsid w:val="0025198A"/>
    <w:rsid w:val="002538A4"/>
    <w:rsid w:val="002543DD"/>
    <w:rsid w:val="00256426"/>
    <w:rsid w:val="002617B4"/>
    <w:rsid w:val="00261EE6"/>
    <w:rsid w:val="0026222B"/>
    <w:rsid w:val="002650CA"/>
    <w:rsid w:val="0026585D"/>
    <w:rsid w:val="00266238"/>
    <w:rsid w:val="0027061E"/>
    <w:rsid w:val="002741CD"/>
    <w:rsid w:val="00274C01"/>
    <w:rsid w:val="00275014"/>
    <w:rsid w:val="00280167"/>
    <w:rsid w:val="002854EE"/>
    <w:rsid w:val="00286D8F"/>
    <w:rsid w:val="00287BB1"/>
    <w:rsid w:val="00295880"/>
    <w:rsid w:val="00297505"/>
    <w:rsid w:val="002A5596"/>
    <w:rsid w:val="002A62FB"/>
    <w:rsid w:val="002B0452"/>
    <w:rsid w:val="002B0D9E"/>
    <w:rsid w:val="002B1A22"/>
    <w:rsid w:val="002C32EA"/>
    <w:rsid w:val="002D15E8"/>
    <w:rsid w:val="002D17D2"/>
    <w:rsid w:val="002D36F7"/>
    <w:rsid w:val="002D5922"/>
    <w:rsid w:val="002D65B6"/>
    <w:rsid w:val="002D6BA3"/>
    <w:rsid w:val="002D758A"/>
    <w:rsid w:val="002D7B68"/>
    <w:rsid w:val="002E3EC9"/>
    <w:rsid w:val="002E538C"/>
    <w:rsid w:val="002F0599"/>
    <w:rsid w:val="002F1062"/>
    <w:rsid w:val="002F3C20"/>
    <w:rsid w:val="002F4F3C"/>
    <w:rsid w:val="003008BC"/>
    <w:rsid w:val="00301BD3"/>
    <w:rsid w:val="00303B15"/>
    <w:rsid w:val="003078EC"/>
    <w:rsid w:val="00310BE5"/>
    <w:rsid w:val="00311BD3"/>
    <w:rsid w:val="00311F93"/>
    <w:rsid w:val="00313856"/>
    <w:rsid w:val="00320C0C"/>
    <w:rsid w:val="003210F6"/>
    <w:rsid w:val="0032697A"/>
    <w:rsid w:val="003274EE"/>
    <w:rsid w:val="00330AF4"/>
    <w:rsid w:val="00330D99"/>
    <w:rsid w:val="00331A83"/>
    <w:rsid w:val="0033599C"/>
    <w:rsid w:val="00336DF8"/>
    <w:rsid w:val="00341C00"/>
    <w:rsid w:val="0034449C"/>
    <w:rsid w:val="00345B09"/>
    <w:rsid w:val="00352313"/>
    <w:rsid w:val="00357C32"/>
    <w:rsid w:val="00362309"/>
    <w:rsid w:val="00362E57"/>
    <w:rsid w:val="00363345"/>
    <w:rsid w:val="003639E8"/>
    <w:rsid w:val="00364611"/>
    <w:rsid w:val="003659E5"/>
    <w:rsid w:val="00366500"/>
    <w:rsid w:val="00366F52"/>
    <w:rsid w:val="00367DC1"/>
    <w:rsid w:val="003770B3"/>
    <w:rsid w:val="00381305"/>
    <w:rsid w:val="003818EA"/>
    <w:rsid w:val="00384579"/>
    <w:rsid w:val="00384ADB"/>
    <w:rsid w:val="00385ED0"/>
    <w:rsid w:val="00386B69"/>
    <w:rsid w:val="00387209"/>
    <w:rsid w:val="00390984"/>
    <w:rsid w:val="00396B0A"/>
    <w:rsid w:val="003A0A14"/>
    <w:rsid w:val="003A6542"/>
    <w:rsid w:val="003A66C8"/>
    <w:rsid w:val="003C23C7"/>
    <w:rsid w:val="003C3113"/>
    <w:rsid w:val="003D46B6"/>
    <w:rsid w:val="003D6B38"/>
    <w:rsid w:val="003E180A"/>
    <w:rsid w:val="003E3D9B"/>
    <w:rsid w:val="003E4F32"/>
    <w:rsid w:val="003F1500"/>
    <w:rsid w:val="003F2BD0"/>
    <w:rsid w:val="003F4575"/>
    <w:rsid w:val="003F5832"/>
    <w:rsid w:val="003F5868"/>
    <w:rsid w:val="00400B45"/>
    <w:rsid w:val="004031BC"/>
    <w:rsid w:val="004115C8"/>
    <w:rsid w:val="00412E92"/>
    <w:rsid w:val="00414898"/>
    <w:rsid w:val="00414F24"/>
    <w:rsid w:val="00415273"/>
    <w:rsid w:val="0041653B"/>
    <w:rsid w:val="004237A7"/>
    <w:rsid w:val="004261FB"/>
    <w:rsid w:val="00430B60"/>
    <w:rsid w:val="0043199D"/>
    <w:rsid w:val="00434738"/>
    <w:rsid w:val="00444BB4"/>
    <w:rsid w:val="00444C21"/>
    <w:rsid w:val="00445A0E"/>
    <w:rsid w:val="00453950"/>
    <w:rsid w:val="0045587D"/>
    <w:rsid w:val="00462802"/>
    <w:rsid w:val="00463E29"/>
    <w:rsid w:val="00463E86"/>
    <w:rsid w:val="00466E1B"/>
    <w:rsid w:val="004675AA"/>
    <w:rsid w:val="004742F7"/>
    <w:rsid w:val="0047679F"/>
    <w:rsid w:val="004903A4"/>
    <w:rsid w:val="0049695D"/>
    <w:rsid w:val="00496D48"/>
    <w:rsid w:val="00497D6A"/>
    <w:rsid w:val="004A0BB8"/>
    <w:rsid w:val="004A57A0"/>
    <w:rsid w:val="004B10DC"/>
    <w:rsid w:val="004B1432"/>
    <w:rsid w:val="004B17B1"/>
    <w:rsid w:val="004B25F6"/>
    <w:rsid w:val="004B3074"/>
    <w:rsid w:val="004B3801"/>
    <w:rsid w:val="004B470F"/>
    <w:rsid w:val="004B4EB9"/>
    <w:rsid w:val="004B695B"/>
    <w:rsid w:val="004B74BD"/>
    <w:rsid w:val="004B7963"/>
    <w:rsid w:val="004C33CF"/>
    <w:rsid w:val="004C64CB"/>
    <w:rsid w:val="004D0969"/>
    <w:rsid w:val="004D4454"/>
    <w:rsid w:val="004D48EE"/>
    <w:rsid w:val="004D4D99"/>
    <w:rsid w:val="004D724D"/>
    <w:rsid w:val="004E341A"/>
    <w:rsid w:val="004E358C"/>
    <w:rsid w:val="004E3A5A"/>
    <w:rsid w:val="004E42E6"/>
    <w:rsid w:val="004E5CDB"/>
    <w:rsid w:val="004E6C72"/>
    <w:rsid w:val="004F332D"/>
    <w:rsid w:val="0050076D"/>
    <w:rsid w:val="00500D5D"/>
    <w:rsid w:val="00500DD7"/>
    <w:rsid w:val="00501471"/>
    <w:rsid w:val="005027FE"/>
    <w:rsid w:val="00502982"/>
    <w:rsid w:val="00502A68"/>
    <w:rsid w:val="00503391"/>
    <w:rsid w:val="005116C9"/>
    <w:rsid w:val="005161DF"/>
    <w:rsid w:val="00517676"/>
    <w:rsid w:val="005204A9"/>
    <w:rsid w:val="00520C99"/>
    <w:rsid w:val="005214BA"/>
    <w:rsid w:val="005248A6"/>
    <w:rsid w:val="00531C83"/>
    <w:rsid w:val="0053339B"/>
    <w:rsid w:val="00533792"/>
    <w:rsid w:val="00535369"/>
    <w:rsid w:val="00536393"/>
    <w:rsid w:val="00537904"/>
    <w:rsid w:val="005435DB"/>
    <w:rsid w:val="00544D71"/>
    <w:rsid w:val="005504F0"/>
    <w:rsid w:val="005626C6"/>
    <w:rsid w:val="005637D8"/>
    <w:rsid w:val="00563B44"/>
    <w:rsid w:val="00564713"/>
    <w:rsid w:val="00567327"/>
    <w:rsid w:val="005723CE"/>
    <w:rsid w:val="00572A03"/>
    <w:rsid w:val="00575421"/>
    <w:rsid w:val="005765BC"/>
    <w:rsid w:val="0057795C"/>
    <w:rsid w:val="00582A7C"/>
    <w:rsid w:val="005847DE"/>
    <w:rsid w:val="00585A57"/>
    <w:rsid w:val="005876EB"/>
    <w:rsid w:val="00587A24"/>
    <w:rsid w:val="00594BC1"/>
    <w:rsid w:val="005A0E91"/>
    <w:rsid w:val="005A496D"/>
    <w:rsid w:val="005B0840"/>
    <w:rsid w:val="005B0F2D"/>
    <w:rsid w:val="005B3846"/>
    <w:rsid w:val="005B3FC5"/>
    <w:rsid w:val="005B463B"/>
    <w:rsid w:val="005B4979"/>
    <w:rsid w:val="005B4FB6"/>
    <w:rsid w:val="005B5863"/>
    <w:rsid w:val="005B7272"/>
    <w:rsid w:val="005C0374"/>
    <w:rsid w:val="005C38C9"/>
    <w:rsid w:val="005C5EAB"/>
    <w:rsid w:val="005D0536"/>
    <w:rsid w:val="005D3251"/>
    <w:rsid w:val="005D33D0"/>
    <w:rsid w:val="005D519B"/>
    <w:rsid w:val="005E05D6"/>
    <w:rsid w:val="005E0654"/>
    <w:rsid w:val="005E484B"/>
    <w:rsid w:val="005E6A8F"/>
    <w:rsid w:val="005F13F3"/>
    <w:rsid w:val="005F25EB"/>
    <w:rsid w:val="005F340D"/>
    <w:rsid w:val="005F7EEA"/>
    <w:rsid w:val="005F7F00"/>
    <w:rsid w:val="00600A69"/>
    <w:rsid w:val="006027AF"/>
    <w:rsid w:val="006049CF"/>
    <w:rsid w:val="00606EF1"/>
    <w:rsid w:val="00611139"/>
    <w:rsid w:val="00611252"/>
    <w:rsid w:val="006179DD"/>
    <w:rsid w:val="00622F1B"/>
    <w:rsid w:val="00625630"/>
    <w:rsid w:val="00627735"/>
    <w:rsid w:val="00630371"/>
    <w:rsid w:val="0063072B"/>
    <w:rsid w:val="006341F2"/>
    <w:rsid w:val="0064071C"/>
    <w:rsid w:val="00641D9D"/>
    <w:rsid w:val="00642B5B"/>
    <w:rsid w:val="00644756"/>
    <w:rsid w:val="00645050"/>
    <w:rsid w:val="006533EA"/>
    <w:rsid w:val="00656005"/>
    <w:rsid w:val="0066108F"/>
    <w:rsid w:val="00662261"/>
    <w:rsid w:val="0066591F"/>
    <w:rsid w:val="00665C75"/>
    <w:rsid w:val="00674A08"/>
    <w:rsid w:val="00675170"/>
    <w:rsid w:val="00683E26"/>
    <w:rsid w:val="00685521"/>
    <w:rsid w:val="00687554"/>
    <w:rsid w:val="00690603"/>
    <w:rsid w:val="00695094"/>
    <w:rsid w:val="00695A31"/>
    <w:rsid w:val="00695B03"/>
    <w:rsid w:val="0069727B"/>
    <w:rsid w:val="006A235A"/>
    <w:rsid w:val="006A30C5"/>
    <w:rsid w:val="006B148E"/>
    <w:rsid w:val="006B7C6C"/>
    <w:rsid w:val="006C4D87"/>
    <w:rsid w:val="006C587B"/>
    <w:rsid w:val="006D23F7"/>
    <w:rsid w:val="006D6E19"/>
    <w:rsid w:val="006D71BE"/>
    <w:rsid w:val="006E01B0"/>
    <w:rsid w:val="006E1402"/>
    <w:rsid w:val="006E20CC"/>
    <w:rsid w:val="006E2B51"/>
    <w:rsid w:val="006E4447"/>
    <w:rsid w:val="006F0CA9"/>
    <w:rsid w:val="006F2D70"/>
    <w:rsid w:val="006F60D5"/>
    <w:rsid w:val="006F6291"/>
    <w:rsid w:val="006F63C3"/>
    <w:rsid w:val="006F7FFC"/>
    <w:rsid w:val="00701CD9"/>
    <w:rsid w:val="00705818"/>
    <w:rsid w:val="00711638"/>
    <w:rsid w:val="00721C87"/>
    <w:rsid w:val="00726BAA"/>
    <w:rsid w:val="00733C10"/>
    <w:rsid w:val="007368BB"/>
    <w:rsid w:val="00742632"/>
    <w:rsid w:val="00750419"/>
    <w:rsid w:val="00753BB1"/>
    <w:rsid w:val="00753E4C"/>
    <w:rsid w:val="00754ACF"/>
    <w:rsid w:val="00755FF5"/>
    <w:rsid w:val="00757A0C"/>
    <w:rsid w:val="00760B89"/>
    <w:rsid w:val="00763F05"/>
    <w:rsid w:val="00763F0F"/>
    <w:rsid w:val="00764C95"/>
    <w:rsid w:val="00764CF7"/>
    <w:rsid w:val="007676ED"/>
    <w:rsid w:val="00770924"/>
    <w:rsid w:val="00772DC3"/>
    <w:rsid w:val="00776335"/>
    <w:rsid w:val="00776463"/>
    <w:rsid w:val="0077685A"/>
    <w:rsid w:val="00776A22"/>
    <w:rsid w:val="00777322"/>
    <w:rsid w:val="00777FC8"/>
    <w:rsid w:val="00780945"/>
    <w:rsid w:val="007864BE"/>
    <w:rsid w:val="007869B5"/>
    <w:rsid w:val="00791A26"/>
    <w:rsid w:val="00793631"/>
    <w:rsid w:val="00794AEF"/>
    <w:rsid w:val="007966D5"/>
    <w:rsid w:val="007A1B39"/>
    <w:rsid w:val="007A2BC1"/>
    <w:rsid w:val="007A3068"/>
    <w:rsid w:val="007A5FEF"/>
    <w:rsid w:val="007B00EF"/>
    <w:rsid w:val="007B5345"/>
    <w:rsid w:val="007C2A18"/>
    <w:rsid w:val="007C482C"/>
    <w:rsid w:val="007C5C85"/>
    <w:rsid w:val="007D089F"/>
    <w:rsid w:val="007D1D7F"/>
    <w:rsid w:val="007D5CCB"/>
    <w:rsid w:val="007D6C44"/>
    <w:rsid w:val="007D7A07"/>
    <w:rsid w:val="007D7B3E"/>
    <w:rsid w:val="007E0EDF"/>
    <w:rsid w:val="007E1321"/>
    <w:rsid w:val="007E4513"/>
    <w:rsid w:val="007E5CE4"/>
    <w:rsid w:val="007E6794"/>
    <w:rsid w:val="007F03D2"/>
    <w:rsid w:val="007F25DA"/>
    <w:rsid w:val="007F39C6"/>
    <w:rsid w:val="007F5A23"/>
    <w:rsid w:val="007F66DB"/>
    <w:rsid w:val="007F7C0B"/>
    <w:rsid w:val="007F7CEE"/>
    <w:rsid w:val="00800974"/>
    <w:rsid w:val="00800C0D"/>
    <w:rsid w:val="00803C85"/>
    <w:rsid w:val="0080630D"/>
    <w:rsid w:val="008069AA"/>
    <w:rsid w:val="008144F0"/>
    <w:rsid w:val="00816377"/>
    <w:rsid w:val="00816B78"/>
    <w:rsid w:val="00824226"/>
    <w:rsid w:val="00826015"/>
    <w:rsid w:val="00826269"/>
    <w:rsid w:val="00841537"/>
    <w:rsid w:val="008436FC"/>
    <w:rsid w:val="008475E1"/>
    <w:rsid w:val="00847E98"/>
    <w:rsid w:val="00850243"/>
    <w:rsid w:val="00854430"/>
    <w:rsid w:val="00857121"/>
    <w:rsid w:val="00857805"/>
    <w:rsid w:val="008616A9"/>
    <w:rsid w:val="00861DEB"/>
    <w:rsid w:val="00863C59"/>
    <w:rsid w:val="00870953"/>
    <w:rsid w:val="0087293A"/>
    <w:rsid w:val="00875164"/>
    <w:rsid w:val="00876C50"/>
    <w:rsid w:val="00877F8E"/>
    <w:rsid w:val="008845B1"/>
    <w:rsid w:val="00885DF4"/>
    <w:rsid w:val="00891F21"/>
    <w:rsid w:val="00894974"/>
    <w:rsid w:val="008A112F"/>
    <w:rsid w:val="008A3808"/>
    <w:rsid w:val="008A53AB"/>
    <w:rsid w:val="008A6D26"/>
    <w:rsid w:val="008A73F7"/>
    <w:rsid w:val="008B0D2E"/>
    <w:rsid w:val="008B0FC9"/>
    <w:rsid w:val="008B6265"/>
    <w:rsid w:val="008B750D"/>
    <w:rsid w:val="008C00C1"/>
    <w:rsid w:val="008C29D9"/>
    <w:rsid w:val="008C4428"/>
    <w:rsid w:val="008C4FDF"/>
    <w:rsid w:val="008C595D"/>
    <w:rsid w:val="008C5C68"/>
    <w:rsid w:val="008C65D5"/>
    <w:rsid w:val="008C7C19"/>
    <w:rsid w:val="008D33A0"/>
    <w:rsid w:val="008D5D15"/>
    <w:rsid w:val="008D6334"/>
    <w:rsid w:val="008D7F58"/>
    <w:rsid w:val="008E3540"/>
    <w:rsid w:val="008E48CF"/>
    <w:rsid w:val="008F00DC"/>
    <w:rsid w:val="008F2B2D"/>
    <w:rsid w:val="008F728B"/>
    <w:rsid w:val="0090014A"/>
    <w:rsid w:val="009018B0"/>
    <w:rsid w:val="009029F7"/>
    <w:rsid w:val="00904963"/>
    <w:rsid w:val="00906E46"/>
    <w:rsid w:val="00913116"/>
    <w:rsid w:val="00913DE3"/>
    <w:rsid w:val="00916FB6"/>
    <w:rsid w:val="00922B17"/>
    <w:rsid w:val="00922FEB"/>
    <w:rsid w:val="0093148C"/>
    <w:rsid w:val="009336EF"/>
    <w:rsid w:val="00934ADA"/>
    <w:rsid w:val="00940E45"/>
    <w:rsid w:val="00942EF9"/>
    <w:rsid w:val="0094376A"/>
    <w:rsid w:val="009450AF"/>
    <w:rsid w:val="00947BB2"/>
    <w:rsid w:val="00950FE1"/>
    <w:rsid w:val="009515D0"/>
    <w:rsid w:val="009543E1"/>
    <w:rsid w:val="00955936"/>
    <w:rsid w:val="00957647"/>
    <w:rsid w:val="009606D0"/>
    <w:rsid w:val="009627A3"/>
    <w:rsid w:val="00964545"/>
    <w:rsid w:val="00964B8C"/>
    <w:rsid w:val="00966166"/>
    <w:rsid w:val="00970376"/>
    <w:rsid w:val="00970630"/>
    <w:rsid w:val="0097069C"/>
    <w:rsid w:val="00973617"/>
    <w:rsid w:val="00973A28"/>
    <w:rsid w:val="0098062C"/>
    <w:rsid w:val="009806FE"/>
    <w:rsid w:val="009819F1"/>
    <w:rsid w:val="00990840"/>
    <w:rsid w:val="00993EA8"/>
    <w:rsid w:val="00993F0D"/>
    <w:rsid w:val="00997C21"/>
    <w:rsid w:val="009A39F3"/>
    <w:rsid w:val="009A4451"/>
    <w:rsid w:val="009A450D"/>
    <w:rsid w:val="009A4B99"/>
    <w:rsid w:val="009B2787"/>
    <w:rsid w:val="009B463E"/>
    <w:rsid w:val="009C3887"/>
    <w:rsid w:val="009C3D6F"/>
    <w:rsid w:val="009D4245"/>
    <w:rsid w:val="009D6027"/>
    <w:rsid w:val="009D7430"/>
    <w:rsid w:val="009E0275"/>
    <w:rsid w:val="009E3934"/>
    <w:rsid w:val="009E7619"/>
    <w:rsid w:val="009F1486"/>
    <w:rsid w:val="009F1A92"/>
    <w:rsid w:val="009F61AB"/>
    <w:rsid w:val="009F6E8E"/>
    <w:rsid w:val="00A02EBA"/>
    <w:rsid w:val="00A0644E"/>
    <w:rsid w:val="00A06EBB"/>
    <w:rsid w:val="00A1075D"/>
    <w:rsid w:val="00A12274"/>
    <w:rsid w:val="00A12DB4"/>
    <w:rsid w:val="00A14CC0"/>
    <w:rsid w:val="00A15C78"/>
    <w:rsid w:val="00A2657D"/>
    <w:rsid w:val="00A27860"/>
    <w:rsid w:val="00A32173"/>
    <w:rsid w:val="00A3560F"/>
    <w:rsid w:val="00A36918"/>
    <w:rsid w:val="00A510A1"/>
    <w:rsid w:val="00A5211A"/>
    <w:rsid w:val="00A76B13"/>
    <w:rsid w:val="00A82C18"/>
    <w:rsid w:val="00A8324C"/>
    <w:rsid w:val="00A85285"/>
    <w:rsid w:val="00A87284"/>
    <w:rsid w:val="00A903AD"/>
    <w:rsid w:val="00A92AC9"/>
    <w:rsid w:val="00A94820"/>
    <w:rsid w:val="00A94B04"/>
    <w:rsid w:val="00AA1530"/>
    <w:rsid w:val="00AA421E"/>
    <w:rsid w:val="00AA5F43"/>
    <w:rsid w:val="00AA63E4"/>
    <w:rsid w:val="00AC4342"/>
    <w:rsid w:val="00AC6D1E"/>
    <w:rsid w:val="00AD2A41"/>
    <w:rsid w:val="00AD4F6D"/>
    <w:rsid w:val="00AD75D3"/>
    <w:rsid w:val="00AE1B72"/>
    <w:rsid w:val="00AE1F09"/>
    <w:rsid w:val="00AE3B9B"/>
    <w:rsid w:val="00AE575F"/>
    <w:rsid w:val="00AE5F83"/>
    <w:rsid w:val="00AF5ED3"/>
    <w:rsid w:val="00B066E6"/>
    <w:rsid w:val="00B07D1B"/>
    <w:rsid w:val="00B07EDF"/>
    <w:rsid w:val="00B10680"/>
    <w:rsid w:val="00B10C6E"/>
    <w:rsid w:val="00B11DAF"/>
    <w:rsid w:val="00B1778C"/>
    <w:rsid w:val="00B17CE6"/>
    <w:rsid w:val="00B2038A"/>
    <w:rsid w:val="00B204C5"/>
    <w:rsid w:val="00B24E95"/>
    <w:rsid w:val="00B26AE4"/>
    <w:rsid w:val="00B31322"/>
    <w:rsid w:val="00B3329F"/>
    <w:rsid w:val="00B3657B"/>
    <w:rsid w:val="00B547AA"/>
    <w:rsid w:val="00B56F45"/>
    <w:rsid w:val="00B608B7"/>
    <w:rsid w:val="00B62F92"/>
    <w:rsid w:val="00B67C34"/>
    <w:rsid w:val="00B67D96"/>
    <w:rsid w:val="00B742E2"/>
    <w:rsid w:val="00B75B1F"/>
    <w:rsid w:val="00B831A6"/>
    <w:rsid w:val="00B86FF5"/>
    <w:rsid w:val="00B87177"/>
    <w:rsid w:val="00B87E04"/>
    <w:rsid w:val="00B94FA8"/>
    <w:rsid w:val="00B9531B"/>
    <w:rsid w:val="00BA3462"/>
    <w:rsid w:val="00BB0B34"/>
    <w:rsid w:val="00BB0BE6"/>
    <w:rsid w:val="00BB18AB"/>
    <w:rsid w:val="00BB6AF2"/>
    <w:rsid w:val="00BC2E19"/>
    <w:rsid w:val="00BC541D"/>
    <w:rsid w:val="00BC6B7F"/>
    <w:rsid w:val="00BC6F72"/>
    <w:rsid w:val="00BC7A5C"/>
    <w:rsid w:val="00BD0DE2"/>
    <w:rsid w:val="00BD1745"/>
    <w:rsid w:val="00BD1A1A"/>
    <w:rsid w:val="00BD675C"/>
    <w:rsid w:val="00BD69AD"/>
    <w:rsid w:val="00BD793A"/>
    <w:rsid w:val="00BD7B5F"/>
    <w:rsid w:val="00BE11AF"/>
    <w:rsid w:val="00BE1510"/>
    <w:rsid w:val="00BE2753"/>
    <w:rsid w:val="00BE720D"/>
    <w:rsid w:val="00BF31CB"/>
    <w:rsid w:val="00BF3C2B"/>
    <w:rsid w:val="00BF639C"/>
    <w:rsid w:val="00BF742F"/>
    <w:rsid w:val="00C0335F"/>
    <w:rsid w:val="00C06C7A"/>
    <w:rsid w:val="00C20C6E"/>
    <w:rsid w:val="00C21793"/>
    <w:rsid w:val="00C23554"/>
    <w:rsid w:val="00C24877"/>
    <w:rsid w:val="00C27CA6"/>
    <w:rsid w:val="00C315AA"/>
    <w:rsid w:val="00C33750"/>
    <w:rsid w:val="00C34AD6"/>
    <w:rsid w:val="00C37043"/>
    <w:rsid w:val="00C4041D"/>
    <w:rsid w:val="00C42C40"/>
    <w:rsid w:val="00C5048E"/>
    <w:rsid w:val="00C52AC6"/>
    <w:rsid w:val="00C57204"/>
    <w:rsid w:val="00C577C9"/>
    <w:rsid w:val="00C60CFD"/>
    <w:rsid w:val="00C6297C"/>
    <w:rsid w:val="00C63F54"/>
    <w:rsid w:val="00C6505C"/>
    <w:rsid w:val="00C65379"/>
    <w:rsid w:val="00C6549E"/>
    <w:rsid w:val="00C65D8D"/>
    <w:rsid w:val="00C700B5"/>
    <w:rsid w:val="00C70754"/>
    <w:rsid w:val="00C70D0F"/>
    <w:rsid w:val="00C711F1"/>
    <w:rsid w:val="00C7345B"/>
    <w:rsid w:val="00C7789F"/>
    <w:rsid w:val="00C83862"/>
    <w:rsid w:val="00C85F0A"/>
    <w:rsid w:val="00C90421"/>
    <w:rsid w:val="00C90D08"/>
    <w:rsid w:val="00C90EAF"/>
    <w:rsid w:val="00C911D5"/>
    <w:rsid w:val="00C947C7"/>
    <w:rsid w:val="00CA0CE6"/>
    <w:rsid w:val="00CA29F6"/>
    <w:rsid w:val="00CA4441"/>
    <w:rsid w:val="00CA4D20"/>
    <w:rsid w:val="00CA59C2"/>
    <w:rsid w:val="00CA5BE7"/>
    <w:rsid w:val="00CA6CE7"/>
    <w:rsid w:val="00CA756E"/>
    <w:rsid w:val="00CA7806"/>
    <w:rsid w:val="00CB2C33"/>
    <w:rsid w:val="00CB3729"/>
    <w:rsid w:val="00CB5050"/>
    <w:rsid w:val="00CB63D2"/>
    <w:rsid w:val="00CC6F4E"/>
    <w:rsid w:val="00CC75A7"/>
    <w:rsid w:val="00CD2CA6"/>
    <w:rsid w:val="00CD3385"/>
    <w:rsid w:val="00CD7225"/>
    <w:rsid w:val="00CE1F02"/>
    <w:rsid w:val="00CE2CDB"/>
    <w:rsid w:val="00CE4E79"/>
    <w:rsid w:val="00CF07BE"/>
    <w:rsid w:val="00CF2E5A"/>
    <w:rsid w:val="00CF3CFD"/>
    <w:rsid w:val="00D017A4"/>
    <w:rsid w:val="00D10B24"/>
    <w:rsid w:val="00D13F49"/>
    <w:rsid w:val="00D202DC"/>
    <w:rsid w:val="00D31993"/>
    <w:rsid w:val="00D32FD3"/>
    <w:rsid w:val="00D35351"/>
    <w:rsid w:val="00D35DA3"/>
    <w:rsid w:val="00D40576"/>
    <w:rsid w:val="00D43E99"/>
    <w:rsid w:val="00D44706"/>
    <w:rsid w:val="00D46BB7"/>
    <w:rsid w:val="00D50944"/>
    <w:rsid w:val="00D53673"/>
    <w:rsid w:val="00D61C31"/>
    <w:rsid w:val="00D65706"/>
    <w:rsid w:val="00D71BF5"/>
    <w:rsid w:val="00D746E3"/>
    <w:rsid w:val="00D77713"/>
    <w:rsid w:val="00D779DC"/>
    <w:rsid w:val="00D82B96"/>
    <w:rsid w:val="00D82CEA"/>
    <w:rsid w:val="00D85F1D"/>
    <w:rsid w:val="00D860DC"/>
    <w:rsid w:val="00D87892"/>
    <w:rsid w:val="00D949DA"/>
    <w:rsid w:val="00DA1623"/>
    <w:rsid w:val="00DA4DFD"/>
    <w:rsid w:val="00DA5A00"/>
    <w:rsid w:val="00DA644D"/>
    <w:rsid w:val="00DB1904"/>
    <w:rsid w:val="00DB1B76"/>
    <w:rsid w:val="00DB2215"/>
    <w:rsid w:val="00DB6367"/>
    <w:rsid w:val="00DC056F"/>
    <w:rsid w:val="00DC0E91"/>
    <w:rsid w:val="00DC115C"/>
    <w:rsid w:val="00DC2745"/>
    <w:rsid w:val="00DC4115"/>
    <w:rsid w:val="00DC6BDA"/>
    <w:rsid w:val="00DC6ED0"/>
    <w:rsid w:val="00DD345C"/>
    <w:rsid w:val="00DD55BC"/>
    <w:rsid w:val="00DE23FE"/>
    <w:rsid w:val="00DE3572"/>
    <w:rsid w:val="00DE43E2"/>
    <w:rsid w:val="00DE7699"/>
    <w:rsid w:val="00DE7E93"/>
    <w:rsid w:val="00DF713E"/>
    <w:rsid w:val="00E004E5"/>
    <w:rsid w:val="00E017FE"/>
    <w:rsid w:val="00E0387F"/>
    <w:rsid w:val="00E03A64"/>
    <w:rsid w:val="00E03A80"/>
    <w:rsid w:val="00E0520F"/>
    <w:rsid w:val="00E1219A"/>
    <w:rsid w:val="00E1535F"/>
    <w:rsid w:val="00E25F96"/>
    <w:rsid w:val="00E358F8"/>
    <w:rsid w:val="00E3715A"/>
    <w:rsid w:val="00E37587"/>
    <w:rsid w:val="00E4233B"/>
    <w:rsid w:val="00E431C6"/>
    <w:rsid w:val="00E4426F"/>
    <w:rsid w:val="00E4745C"/>
    <w:rsid w:val="00E500BE"/>
    <w:rsid w:val="00E54A0B"/>
    <w:rsid w:val="00E54BA0"/>
    <w:rsid w:val="00E6124B"/>
    <w:rsid w:val="00E61480"/>
    <w:rsid w:val="00E66538"/>
    <w:rsid w:val="00E6792D"/>
    <w:rsid w:val="00E71C29"/>
    <w:rsid w:val="00E75BE2"/>
    <w:rsid w:val="00E769E0"/>
    <w:rsid w:val="00E76A79"/>
    <w:rsid w:val="00E8076D"/>
    <w:rsid w:val="00E81AF9"/>
    <w:rsid w:val="00E84A1C"/>
    <w:rsid w:val="00E85B24"/>
    <w:rsid w:val="00E867EC"/>
    <w:rsid w:val="00E9077F"/>
    <w:rsid w:val="00E95625"/>
    <w:rsid w:val="00E95BBE"/>
    <w:rsid w:val="00EA2DBB"/>
    <w:rsid w:val="00EA439B"/>
    <w:rsid w:val="00EA43D7"/>
    <w:rsid w:val="00EA4915"/>
    <w:rsid w:val="00EB0A2D"/>
    <w:rsid w:val="00EB22B5"/>
    <w:rsid w:val="00EB4C77"/>
    <w:rsid w:val="00EB7CA8"/>
    <w:rsid w:val="00EC0DF5"/>
    <w:rsid w:val="00EC1642"/>
    <w:rsid w:val="00EC3FAD"/>
    <w:rsid w:val="00EC5F14"/>
    <w:rsid w:val="00EC702F"/>
    <w:rsid w:val="00ED41C0"/>
    <w:rsid w:val="00EE3226"/>
    <w:rsid w:val="00EF7C7E"/>
    <w:rsid w:val="00F02D27"/>
    <w:rsid w:val="00F0670C"/>
    <w:rsid w:val="00F10772"/>
    <w:rsid w:val="00F23F37"/>
    <w:rsid w:val="00F25DC2"/>
    <w:rsid w:val="00F3311E"/>
    <w:rsid w:val="00F33AF0"/>
    <w:rsid w:val="00F33C06"/>
    <w:rsid w:val="00F34FDD"/>
    <w:rsid w:val="00F36DF1"/>
    <w:rsid w:val="00F405F5"/>
    <w:rsid w:val="00F41021"/>
    <w:rsid w:val="00F4356F"/>
    <w:rsid w:val="00F478E0"/>
    <w:rsid w:val="00F51337"/>
    <w:rsid w:val="00F522C8"/>
    <w:rsid w:val="00F565F4"/>
    <w:rsid w:val="00F63009"/>
    <w:rsid w:val="00F640B3"/>
    <w:rsid w:val="00F66078"/>
    <w:rsid w:val="00F66A06"/>
    <w:rsid w:val="00F70C67"/>
    <w:rsid w:val="00F75B97"/>
    <w:rsid w:val="00F764E3"/>
    <w:rsid w:val="00F809A0"/>
    <w:rsid w:val="00F87203"/>
    <w:rsid w:val="00F9288C"/>
    <w:rsid w:val="00F945A0"/>
    <w:rsid w:val="00F94EA3"/>
    <w:rsid w:val="00F97F7F"/>
    <w:rsid w:val="00FA0A6B"/>
    <w:rsid w:val="00FA1564"/>
    <w:rsid w:val="00FA2E03"/>
    <w:rsid w:val="00FA690F"/>
    <w:rsid w:val="00FB4586"/>
    <w:rsid w:val="00FB728F"/>
    <w:rsid w:val="00FC1AD9"/>
    <w:rsid w:val="00FC4165"/>
    <w:rsid w:val="00FC55E1"/>
    <w:rsid w:val="00FD0A34"/>
    <w:rsid w:val="00FD3080"/>
    <w:rsid w:val="00FD3B1A"/>
    <w:rsid w:val="00FD3DBF"/>
    <w:rsid w:val="00FD5735"/>
    <w:rsid w:val="00FD7596"/>
    <w:rsid w:val="00FE4060"/>
    <w:rsid w:val="00FE40F4"/>
    <w:rsid w:val="00FE471C"/>
    <w:rsid w:val="00FE67ED"/>
    <w:rsid w:val="00FE6F0C"/>
    <w:rsid w:val="00FE7590"/>
    <w:rsid w:val="00FF0354"/>
    <w:rsid w:val="00FF0C6B"/>
    <w:rsid w:val="00FF213B"/>
    <w:rsid w:val="00FF267A"/>
    <w:rsid w:val="00FF3AE4"/>
    <w:rsid w:val="00FF42B5"/>
    <w:rsid w:val="00FF4E61"/>
    <w:rsid w:val="00FF7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D7"/>
    <w:pPr>
      <w:widowControl w:val="0"/>
      <w:jc w:val="both"/>
    </w:pPr>
    <w:rPr>
      <w:kern w:val="2"/>
      <w:sz w:val="21"/>
      <w:szCs w:val="22"/>
    </w:rPr>
  </w:style>
  <w:style w:type="paragraph" w:styleId="3">
    <w:name w:val="heading 3"/>
    <w:basedOn w:val="a"/>
    <w:link w:val="3Char"/>
    <w:uiPriority w:val="9"/>
    <w:qFormat/>
    <w:locked/>
    <w:rsid w:val="00287BB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2EBA"/>
    <w:pPr>
      <w:ind w:firstLineChars="200" w:firstLine="420"/>
    </w:pPr>
  </w:style>
  <w:style w:type="table" w:styleId="a4">
    <w:name w:val="Table Grid"/>
    <w:basedOn w:val="a1"/>
    <w:uiPriority w:val="99"/>
    <w:rsid w:val="00606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FA690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uiPriority w:val="99"/>
    <w:locked/>
    <w:rsid w:val="00FA690F"/>
    <w:rPr>
      <w:rFonts w:cs="Times New Roman"/>
      <w:sz w:val="18"/>
    </w:rPr>
  </w:style>
  <w:style w:type="paragraph" w:styleId="a6">
    <w:name w:val="footer"/>
    <w:basedOn w:val="a"/>
    <w:link w:val="Char0"/>
    <w:uiPriority w:val="99"/>
    <w:rsid w:val="00FA690F"/>
    <w:pPr>
      <w:tabs>
        <w:tab w:val="center" w:pos="4153"/>
        <w:tab w:val="right" w:pos="8306"/>
      </w:tabs>
      <w:snapToGrid w:val="0"/>
      <w:jc w:val="left"/>
    </w:pPr>
    <w:rPr>
      <w:kern w:val="0"/>
      <w:sz w:val="18"/>
      <w:szCs w:val="18"/>
    </w:rPr>
  </w:style>
  <w:style w:type="character" w:customStyle="1" w:styleId="Char0">
    <w:name w:val="页脚 Char"/>
    <w:link w:val="a6"/>
    <w:uiPriority w:val="99"/>
    <w:locked/>
    <w:rsid w:val="00FA690F"/>
    <w:rPr>
      <w:rFonts w:cs="Times New Roman"/>
      <w:sz w:val="18"/>
    </w:rPr>
  </w:style>
  <w:style w:type="table" w:customStyle="1" w:styleId="1">
    <w:name w:val="网格型1"/>
    <w:uiPriority w:val="99"/>
    <w:rsid w:val="00DC27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rsid w:val="00B07EDF"/>
    <w:pPr>
      <w:widowControl/>
      <w:spacing w:before="100" w:beforeAutospacing="1" w:after="100" w:afterAutospacing="1"/>
      <w:jc w:val="left"/>
    </w:pPr>
    <w:rPr>
      <w:rFonts w:ascii="宋体" w:hAnsi="宋体" w:cs="宋体"/>
      <w:kern w:val="0"/>
      <w:sz w:val="24"/>
      <w:szCs w:val="24"/>
    </w:rPr>
  </w:style>
  <w:style w:type="table" w:customStyle="1" w:styleId="2">
    <w:name w:val="网格型2"/>
    <w:uiPriority w:val="99"/>
    <w:rsid w:val="008A5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87892"/>
    <w:rPr>
      <w:sz w:val="18"/>
      <w:szCs w:val="18"/>
    </w:rPr>
  </w:style>
  <w:style w:type="character" w:customStyle="1" w:styleId="Char1">
    <w:name w:val="批注框文本 Char"/>
    <w:basedOn w:val="a0"/>
    <w:link w:val="a8"/>
    <w:uiPriority w:val="99"/>
    <w:semiHidden/>
    <w:rsid w:val="00D87892"/>
    <w:rPr>
      <w:kern w:val="2"/>
      <w:sz w:val="18"/>
      <w:szCs w:val="18"/>
    </w:rPr>
  </w:style>
  <w:style w:type="character" w:customStyle="1" w:styleId="3Char">
    <w:name w:val="标题 3 Char"/>
    <w:basedOn w:val="a0"/>
    <w:link w:val="3"/>
    <w:uiPriority w:val="9"/>
    <w:rsid w:val="00287BB1"/>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753794">
      <w:marLeft w:val="0"/>
      <w:marRight w:val="0"/>
      <w:marTop w:val="0"/>
      <w:marBottom w:val="0"/>
      <w:divBdr>
        <w:top w:val="none" w:sz="0" w:space="0" w:color="auto"/>
        <w:left w:val="none" w:sz="0" w:space="0" w:color="auto"/>
        <w:bottom w:val="none" w:sz="0" w:space="0" w:color="auto"/>
        <w:right w:val="none" w:sz="0" w:space="0" w:color="auto"/>
      </w:divBdr>
    </w:div>
    <w:div w:id="1529753795">
      <w:marLeft w:val="0"/>
      <w:marRight w:val="0"/>
      <w:marTop w:val="0"/>
      <w:marBottom w:val="0"/>
      <w:divBdr>
        <w:top w:val="none" w:sz="0" w:space="0" w:color="auto"/>
        <w:left w:val="none" w:sz="0" w:space="0" w:color="auto"/>
        <w:bottom w:val="none" w:sz="0" w:space="0" w:color="auto"/>
        <w:right w:val="none" w:sz="0" w:space="0" w:color="auto"/>
      </w:divBdr>
    </w:div>
    <w:div w:id="1529753796">
      <w:marLeft w:val="0"/>
      <w:marRight w:val="0"/>
      <w:marTop w:val="0"/>
      <w:marBottom w:val="0"/>
      <w:divBdr>
        <w:top w:val="none" w:sz="0" w:space="0" w:color="auto"/>
        <w:left w:val="none" w:sz="0" w:space="0" w:color="auto"/>
        <w:bottom w:val="none" w:sz="0" w:space="0" w:color="auto"/>
        <w:right w:val="none" w:sz="0" w:space="0" w:color="auto"/>
      </w:divBdr>
    </w:div>
    <w:div w:id="18687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18"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1245</TotalTime>
  <Pages>39</Pages>
  <Words>3357</Words>
  <Characters>19141</Characters>
  <Application>Microsoft Office Word</Application>
  <DocSecurity>0</DocSecurity>
  <Lines>159</Lines>
  <Paragraphs>44</Paragraphs>
  <ScaleCrop>false</ScaleCrop>
  <Company/>
  <LinksUpToDate>false</LinksUpToDate>
  <CharactersWithSpaces>22454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2017-01-02T00:18:00Z</dcterms:created>
  <dc:creator>Administrator</dc:creator>
  <lastModifiedBy>微软用户</lastModifiedBy>
  <lastPrinted>2017-01-02T00:18:00Z</lastPrinted>
  <dcterms:modified xsi:type="dcterms:W3CDTF">2017-12-25T02:42:00Z</dcterms:modified>
  <revision>228</revision>
</coreProperties>
</file>